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2C6" w:rsidRPr="008625C2" w:rsidRDefault="004B62C6" w:rsidP="004B62C6">
      <w:pPr>
        <w:ind w:left="567"/>
        <w:jc w:val="center"/>
        <w:rPr>
          <w:b/>
          <w:sz w:val="22"/>
          <w:szCs w:val="22"/>
          <w:lang w:val="ru-MO"/>
        </w:rPr>
      </w:pPr>
      <w:r w:rsidRPr="008625C2">
        <w:rPr>
          <w:b/>
          <w:sz w:val="22"/>
          <w:szCs w:val="22"/>
          <w:lang w:val="ru-MO"/>
        </w:rPr>
        <w:t>КРАТКИЙ КУРС ЛЕКЦИИ</w:t>
      </w:r>
    </w:p>
    <w:p w:rsidR="004B62C6" w:rsidRPr="008625C2" w:rsidRDefault="004B62C6" w:rsidP="004B62C6">
      <w:pPr>
        <w:ind w:left="567"/>
        <w:jc w:val="center"/>
        <w:rPr>
          <w:sz w:val="22"/>
          <w:szCs w:val="22"/>
          <w:lang w:val="ru-MO"/>
        </w:rPr>
      </w:pPr>
      <w:r w:rsidRPr="008625C2">
        <w:rPr>
          <w:sz w:val="22"/>
          <w:szCs w:val="22"/>
          <w:lang w:val="ru-MO"/>
        </w:rPr>
        <w:t>По дисциплине Финансовые риски</w:t>
      </w:r>
    </w:p>
    <w:p w:rsidR="004B62C6" w:rsidRPr="008625C2" w:rsidRDefault="004B62C6" w:rsidP="004B62C6">
      <w:pPr>
        <w:ind w:left="567"/>
        <w:jc w:val="center"/>
        <w:rPr>
          <w:sz w:val="22"/>
          <w:szCs w:val="22"/>
          <w:lang w:val="ru-MO"/>
        </w:rPr>
      </w:pPr>
      <w:r w:rsidRPr="008625C2">
        <w:rPr>
          <w:sz w:val="22"/>
          <w:szCs w:val="22"/>
          <w:lang w:val="ru-MO"/>
        </w:rPr>
        <w:t>Специальность: 5В050900 «Финансы»</w:t>
      </w:r>
    </w:p>
    <w:p w:rsidR="00624C6A" w:rsidRPr="008625C2" w:rsidRDefault="004B62C6" w:rsidP="004B62C6">
      <w:pPr>
        <w:jc w:val="center"/>
        <w:rPr>
          <w:sz w:val="22"/>
          <w:szCs w:val="22"/>
        </w:rPr>
      </w:pPr>
      <w:r w:rsidRPr="008625C2">
        <w:rPr>
          <w:sz w:val="22"/>
          <w:szCs w:val="22"/>
        </w:rPr>
        <w:t>Конспект лекционных занятий по дисциплине «Финансовые риски»</w:t>
      </w:r>
    </w:p>
    <w:p w:rsidR="004B62C6" w:rsidRPr="008625C2" w:rsidRDefault="004B62C6" w:rsidP="004B62C6">
      <w:pPr>
        <w:jc w:val="center"/>
        <w:rPr>
          <w:sz w:val="22"/>
          <w:szCs w:val="22"/>
        </w:rPr>
      </w:pPr>
    </w:p>
    <w:p w:rsidR="004B62C6" w:rsidRPr="008625C2" w:rsidRDefault="004B62C6" w:rsidP="004B62C6">
      <w:pPr>
        <w:rPr>
          <w:b/>
          <w:sz w:val="22"/>
          <w:szCs w:val="22"/>
        </w:rPr>
      </w:pPr>
      <w:r w:rsidRPr="008625C2">
        <w:rPr>
          <w:sz w:val="22"/>
          <w:szCs w:val="22"/>
        </w:rPr>
        <w:t xml:space="preserve">Лекция 1. </w:t>
      </w:r>
      <w:r w:rsidRPr="008625C2">
        <w:rPr>
          <w:b/>
          <w:sz w:val="22"/>
          <w:szCs w:val="22"/>
        </w:rPr>
        <w:t xml:space="preserve">Понятие и категории финансовых рисков  и их </w:t>
      </w:r>
      <w:proofErr w:type="spellStart"/>
      <w:r w:rsidRPr="008625C2">
        <w:rPr>
          <w:b/>
          <w:sz w:val="22"/>
          <w:szCs w:val="22"/>
        </w:rPr>
        <w:t>классификация</w:t>
      </w:r>
      <w:proofErr w:type="spellEnd"/>
    </w:p>
    <w:p w:rsidR="004B62C6" w:rsidRPr="008625C2" w:rsidRDefault="004B62C6" w:rsidP="004B62C6">
      <w:pPr>
        <w:rPr>
          <w:sz w:val="22"/>
          <w:szCs w:val="22"/>
        </w:rPr>
      </w:pPr>
      <w:proofErr w:type="spellStart"/>
      <w:proofErr w:type="gramStart"/>
      <w:r w:rsidRPr="008625C2">
        <w:rPr>
          <w:b/>
          <w:bCs/>
          <w:sz w:val="22"/>
          <w:szCs w:val="22"/>
        </w:rPr>
        <w:t>Фина́нсовый</w:t>
      </w:r>
      <w:proofErr w:type="spellEnd"/>
      <w:proofErr w:type="gramEnd"/>
      <w:r w:rsidRPr="008625C2">
        <w:rPr>
          <w:b/>
          <w:bCs/>
          <w:sz w:val="22"/>
          <w:szCs w:val="22"/>
        </w:rPr>
        <w:t xml:space="preserve"> риск</w:t>
      </w:r>
      <w:r w:rsidRPr="008625C2">
        <w:rPr>
          <w:sz w:val="22"/>
          <w:szCs w:val="22"/>
        </w:rPr>
        <w:t xml:space="preserve"> — </w:t>
      </w:r>
      <w:hyperlink r:id="rId6" w:tooltip="Риск" w:history="1">
        <w:r w:rsidRPr="008625C2">
          <w:rPr>
            <w:sz w:val="22"/>
            <w:szCs w:val="22"/>
          </w:rPr>
          <w:t>риск</w:t>
        </w:r>
      </w:hyperlink>
      <w:r w:rsidRPr="008625C2">
        <w:rPr>
          <w:sz w:val="22"/>
          <w:szCs w:val="22"/>
        </w:rPr>
        <w:t xml:space="preserve">, связанный с вероятностью потерь </w:t>
      </w:r>
      <w:hyperlink r:id="rId7" w:tooltip="Финансовые ресурсы" w:history="1">
        <w:r w:rsidRPr="008625C2">
          <w:rPr>
            <w:sz w:val="22"/>
            <w:szCs w:val="22"/>
          </w:rPr>
          <w:t>финансовых ресурсов</w:t>
        </w:r>
      </w:hyperlink>
      <w:r w:rsidRPr="008625C2">
        <w:rPr>
          <w:sz w:val="22"/>
          <w:szCs w:val="22"/>
        </w:rPr>
        <w:t xml:space="preserve"> (денежных средств)</w:t>
      </w:r>
      <w:hyperlink r:id="rId8" w:anchor="cite_note-.D0.A4.D0.90-1" w:history="1">
        <w:r w:rsidRPr="008625C2">
          <w:rPr>
            <w:sz w:val="22"/>
            <w:szCs w:val="22"/>
            <w:vertAlign w:val="superscript"/>
          </w:rPr>
          <w:t>[1]</w:t>
        </w:r>
      </w:hyperlink>
      <w:hyperlink r:id="rId9" w:anchor="cite_note-.D0.9B-2" w:history="1">
        <w:r w:rsidRPr="008625C2">
          <w:rPr>
            <w:sz w:val="22"/>
            <w:szCs w:val="22"/>
            <w:vertAlign w:val="superscript"/>
          </w:rPr>
          <w:t>[2]</w:t>
        </w:r>
      </w:hyperlink>
      <w:r w:rsidRPr="008625C2">
        <w:rPr>
          <w:sz w:val="22"/>
          <w:szCs w:val="22"/>
        </w:rPr>
        <w:t xml:space="preserve">. Финансовые риски возникли одновременно с появлением </w:t>
      </w:r>
      <w:hyperlink r:id="rId10" w:tooltip="Денежное обращение" w:history="1">
        <w:r w:rsidRPr="008625C2">
          <w:rPr>
            <w:sz w:val="22"/>
            <w:szCs w:val="22"/>
          </w:rPr>
          <w:t>денежного обращения</w:t>
        </w:r>
      </w:hyperlink>
      <w:r w:rsidRPr="008625C2">
        <w:rPr>
          <w:sz w:val="22"/>
          <w:szCs w:val="22"/>
        </w:rPr>
        <w:t xml:space="preserve"> и с возникновением различного рода денежных отношений: </w:t>
      </w:r>
      <w:hyperlink r:id="rId11" w:tooltip="Инвестор" w:history="1">
        <w:r w:rsidRPr="008625C2">
          <w:rPr>
            <w:sz w:val="22"/>
            <w:szCs w:val="22"/>
          </w:rPr>
          <w:t>инвестор</w:t>
        </w:r>
      </w:hyperlink>
      <w:r w:rsidRPr="008625C2">
        <w:rPr>
          <w:sz w:val="22"/>
          <w:szCs w:val="22"/>
        </w:rPr>
        <w:t xml:space="preserve"> — </w:t>
      </w:r>
      <w:hyperlink r:id="rId12" w:tooltip="Эмитент" w:history="1">
        <w:r w:rsidRPr="008625C2">
          <w:rPr>
            <w:sz w:val="22"/>
            <w:szCs w:val="22"/>
          </w:rPr>
          <w:t>эмитент</w:t>
        </w:r>
      </w:hyperlink>
      <w:r w:rsidRPr="008625C2">
        <w:rPr>
          <w:sz w:val="22"/>
          <w:szCs w:val="22"/>
        </w:rPr>
        <w:t xml:space="preserve">, </w:t>
      </w:r>
      <w:hyperlink r:id="rId13" w:tooltip="Кредитор" w:history="1">
        <w:r w:rsidRPr="008625C2">
          <w:rPr>
            <w:sz w:val="22"/>
            <w:szCs w:val="22"/>
          </w:rPr>
          <w:t>кредитор</w:t>
        </w:r>
      </w:hyperlink>
      <w:r w:rsidRPr="008625C2">
        <w:rPr>
          <w:sz w:val="22"/>
          <w:szCs w:val="22"/>
        </w:rPr>
        <w:t xml:space="preserve"> — </w:t>
      </w:r>
      <w:hyperlink r:id="rId14" w:tooltip="Заёмщик" w:history="1">
        <w:r w:rsidRPr="008625C2">
          <w:rPr>
            <w:sz w:val="22"/>
            <w:szCs w:val="22"/>
          </w:rPr>
          <w:t>заёмщик</w:t>
        </w:r>
      </w:hyperlink>
      <w:r w:rsidRPr="008625C2">
        <w:rPr>
          <w:sz w:val="22"/>
          <w:szCs w:val="22"/>
        </w:rPr>
        <w:t xml:space="preserve">, </w:t>
      </w:r>
      <w:hyperlink r:id="rId15" w:tooltip="Продавец" w:history="1">
        <w:r w:rsidRPr="008625C2">
          <w:rPr>
            <w:sz w:val="22"/>
            <w:szCs w:val="22"/>
          </w:rPr>
          <w:t>продавец</w:t>
        </w:r>
      </w:hyperlink>
      <w:r w:rsidRPr="008625C2">
        <w:rPr>
          <w:sz w:val="22"/>
          <w:szCs w:val="22"/>
        </w:rPr>
        <w:t xml:space="preserve"> — </w:t>
      </w:r>
      <w:hyperlink r:id="rId16" w:tooltip="Покупатель" w:history="1">
        <w:r w:rsidRPr="008625C2">
          <w:rPr>
            <w:sz w:val="22"/>
            <w:szCs w:val="22"/>
          </w:rPr>
          <w:t>покупатель</w:t>
        </w:r>
      </w:hyperlink>
      <w:r w:rsidRPr="008625C2">
        <w:rPr>
          <w:sz w:val="22"/>
          <w:szCs w:val="22"/>
        </w:rPr>
        <w:t xml:space="preserve">, </w:t>
      </w:r>
      <w:hyperlink r:id="rId17" w:tooltip="Экспортёр" w:history="1">
        <w:r w:rsidRPr="008625C2">
          <w:rPr>
            <w:sz w:val="22"/>
            <w:szCs w:val="22"/>
          </w:rPr>
          <w:t>экспортёр</w:t>
        </w:r>
      </w:hyperlink>
      <w:r w:rsidRPr="008625C2">
        <w:rPr>
          <w:sz w:val="22"/>
          <w:szCs w:val="22"/>
        </w:rPr>
        <w:t xml:space="preserve"> — </w:t>
      </w:r>
      <w:hyperlink r:id="rId18" w:tooltip="Импортёр" w:history="1">
        <w:r w:rsidRPr="008625C2">
          <w:rPr>
            <w:sz w:val="22"/>
            <w:szCs w:val="22"/>
          </w:rPr>
          <w:t>импортёр</w:t>
        </w:r>
      </w:hyperlink>
      <w:r w:rsidRPr="008625C2">
        <w:rPr>
          <w:sz w:val="22"/>
          <w:szCs w:val="22"/>
        </w:rPr>
        <w:t xml:space="preserve"> и других. Финансовые риски являются неотъемлемой составляющей </w:t>
      </w:r>
      <w:hyperlink r:id="rId19" w:tooltip="Предпринимательство" w:history="1">
        <w:r w:rsidRPr="008625C2">
          <w:rPr>
            <w:sz w:val="22"/>
            <w:szCs w:val="22"/>
          </w:rPr>
          <w:t>предпринимательской деятельности</w:t>
        </w:r>
      </w:hyperlink>
      <w:r w:rsidRPr="008625C2">
        <w:rPr>
          <w:sz w:val="22"/>
          <w:szCs w:val="22"/>
        </w:rPr>
        <w:t xml:space="preserve"> в условиях </w:t>
      </w:r>
      <w:hyperlink r:id="rId20" w:tooltip="Рынок" w:history="1">
        <w:r w:rsidRPr="008625C2">
          <w:rPr>
            <w:sz w:val="22"/>
            <w:szCs w:val="22"/>
          </w:rPr>
          <w:t>рынка</w:t>
        </w:r>
      </w:hyperlink>
      <w:hyperlink r:id="rId21" w:anchor="cite_note-.D0.94-3" w:history="1">
        <w:r w:rsidRPr="008625C2">
          <w:rPr>
            <w:sz w:val="22"/>
            <w:szCs w:val="22"/>
            <w:vertAlign w:val="superscript"/>
          </w:rPr>
          <w:t>[3]</w:t>
        </w:r>
      </w:hyperlink>
      <w:r w:rsidRPr="008625C2">
        <w:rPr>
          <w:sz w:val="22"/>
          <w:szCs w:val="22"/>
        </w:rPr>
        <w:t xml:space="preserve">. Ещё </w:t>
      </w:r>
      <w:hyperlink r:id="rId22" w:tooltip="Адам Смит" w:history="1">
        <w:r w:rsidRPr="008625C2">
          <w:rPr>
            <w:sz w:val="22"/>
            <w:szCs w:val="22"/>
          </w:rPr>
          <w:t>Адам Смит</w:t>
        </w:r>
      </w:hyperlink>
      <w:r w:rsidRPr="008625C2">
        <w:rPr>
          <w:sz w:val="22"/>
          <w:szCs w:val="22"/>
        </w:rPr>
        <w:t>, исследуя и анализируя природу предпринимательской прибыли, выделял в структуре предпринимательского дохода такую составляющую как «плата за риск» в виде возмещения возможного убытка, связанного с предпринимательской деятельностью</w:t>
      </w:r>
      <w:hyperlink r:id="rId23" w:anchor="cite_note-.D0.AD-4" w:history="1">
        <w:r w:rsidRPr="008625C2">
          <w:rPr>
            <w:sz w:val="22"/>
            <w:szCs w:val="22"/>
            <w:vertAlign w:val="superscript"/>
          </w:rPr>
          <w:t>[4]</w:t>
        </w:r>
      </w:hyperlink>
      <w:r w:rsidRPr="008625C2">
        <w:rPr>
          <w:sz w:val="22"/>
          <w:szCs w:val="22"/>
        </w:rPr>
        <w:t>.</w:t>
      </w:r>
    </w:p>
    <w:p w:rsidR="004B62C6" w:rsidRPr="008625C2" w:rsidRDefault="004B62C6" w:rsidP="004B62C6">
      <w:pPr>
        <w:rPr>
          <w:sz w:val="22"/>
          <w:szCs w:val="22"/>
        </w:rPr>
      </w:pPr>
      <w:r w:rsidRPr="008625C2">
        <w:rPr>
          <w:b/>
          <w:bCs/>
          <w:sz w:val="22"/>
          <w:szCs w:val="22"/>
        </w:rPr>
        <w:t>Классификация финансовых рисков</w:t>
      </w:r>
    </w:p>
    <w:p w:rsidR="004B62C6" w:rsidRPr="008625C2" w:rsidRDefault="004B62C6" w:rsidP="004B62C6">
      <w:pPr>
        <w:rPr>
          <w:sz w:val="22"/>
          <w:szCs w:val="22"/>
        </w:rPr>
      </w:pPr>
      <w:r w:rsidRPr="008625C2">
        <w:rPr>
          <w:sz w:val="22"/>
          <w:szCs w:val="22"/>
        </w:rPr>
        <w:t>Финансовые риски подразделяются на три вида</w:t>
      </w:r>
      <w:hyperlink r:id="rId24" w:anchor="cite_note-.D0.A4.D0.A0-5" w:history="1">
        <w:r w:rsidRPr="008625C2">
          <w:rPr>
            <w:sz w:val="22"/>
            <w:szCs w:val="22"/>
            <w:vertAlign w:val="superscript"/>
          </w:rPr>
          <w:t>[5]</w:t>
        </w:r>
      </w:hyperlink>
      <w:r w:rsidRPr="008625C2">
        <w:rPr>
          <w:sz w:val="22"/>
          <w:szCs w:val="22"/>
        </w:rPr>
        <w:t>:</w:t>
      </w:r>
    </w:p>
    <w:p w:rsidR="004B62C6" w:rsidRPr="008625C2" w:rsidRDefault="004B62C6" w:rsidP="004B62C6">
      <w:pPr>
        <w:numPr>
          <w:ilvl w:val="0"/>
          <w:numId w:val="1"/>
        </w:numPr>
        <w:spacing w:before="100" w:beforeAutospacing="1" w:after="100" w:afterAutospacing="1"/>
        <w:jc w:val="both"/>
        <w:rPr>
          <w:sz w:val="22"/>
          <w:szCs w:val="22"/>
        </w:rPr>
      </w:pPr>
      <w:proofErr w:type="spellStart"/>
      <w:proofErr w:type="gramStart"/>
      <w:r w:rsidRPr="008625C2">
        <w:rPr>
          <w:sz w:val="22"/>
          <w:szCs w:val="22"/>
        </w:rPr>
        <w:t>P</w:t>
      </w:r>
      <w:proofErr w:type="gramEnd"/>
      <w:r w:rsidRPr="008625C2">
        <w:rPr>
          <w:sz w:val="22"/>
          <w:szCs w:val="22"/>
        </w:rPr>
        <w:t>иски</w:t>
      </w:r>
      <w:proofErr w:type="spellEnd"/>
      <w:r w:rsidRPr="008625C2">
        <w:rPr>
          <w:sz w:val="22"/>
          <w:szCs w:val="22"/>
        </w:rPr>
        <w:t>, связанные с покупательной способностью денег;</w:t>
      </w:r>
    </w:p>
    <w:p w:rsidR="004B62C6" w:rsidRPr="008625C2" w:rsidRDefault="004B62C6" w:rsidP="004B62C6">
      <w:pPr>
        <w:numPr>
          <w:ilvl w:val="0"/>
          <w:numId w:val="1"/>
        </w:numPr>
        <w:spacing w:before="100" w:beforeAutospacing="1" w:after="100" w:afterAutospacing="1"/>
        <w:jc w:val="both"/>
        <w:rPr>
          <w:sz w:val="22"/>
          <w:szCs w:val="22"/>
        </w:rPr>
      </w:pPr>
      <w:proofErr w:type="spellStart"/>
      <w:proofErr w:type="gramStart"/>
      <w:r w:rsidRPr="008625C2">
        <w:rPr>
          <w:sz w:val="22"/>
          <w:szCs w:val="22"/>
        </w:rPr>
        <w:t>P</w:t>
      </w:r>
      <w:proofErr w:type="gramEnd"/>
      <w:r w:rsidRPr="008625C2">
        <w:rPr>
          <w:sz w:val="22"/>
          <w:szCs w:val="22"/>
        </w:rPr>
        <w:t>иски</w:t>
      </w:r>
      <w:proofErr w:type="spellEnd"/>
      <w:r w:rsidRPr="008625C2">
        <w:rPr>
          <w:sz w:val="22"/>
          <w:szCs w:val="22"/>
        </w:rPr>
        <w:t xml:space="preserve">, связанные с вложением </w:t>
      </w:r>
      <w:hyperlink r:id="rId25" w:tooltip="Капитал" w:history="1">
        <w:r w:rsidRPr="008625C2">
          <w:rPr>
            <w:sz w:val="22"/>
            <w:szCs w:val="22"/>
          </w:rPr>
          <w:t>капитала</w:t>
        </w:r>
      </w:hyperlink>
      <w:r w:rsidRPr="008625C2">
        <w:rPr>
          <w:sz w:val="22"/>
          <w:szCs w:val="22"/>
        </w:rPr>
        <w:t xml:space="preserve"> (инвестиционные риски);</w:t>
      </w:r>
    </w:p>
    <w:p w:rsidR="004B62C6" w:rsidRPr="008625C2" w:rsidRDefault="004B62C6" w:rsidP="004B62C6">
      <w:pPr>
        <w:numPr>
          <w:ilvl w:val="0"/>
          <w:numId w:val="1"/>
        </w:numPr>
        <w:spacing w:before="100" w:beforeAutospacing="1" w:after="100" w:afterAutospacing="1"/>
        <w:jc w:val="both"/>
        <w:rPr>
          <w:sz w:val="22"/>
          <w:szCs w:val="22"/>
        </w:rPr>
      </w:pPr>
      <w:proofErr w:type="spellStart"/>
      <w:proofErr w:type="gramStart"/>
      <w:r w:rsidRPr="008625C2">
        <w:rPr>
          <w:sz w:val="22"/>
          <w:szCs w:val="22"/>
        </w:rPr>
        <w:t>P</w:t>
      </w:r>
      <w:proofErr w:type="gramEnd"/>
      <w:r w:rsidRPr="008625C2">
        <w:rPr>
          <w:sz w:val="22"/>
          <w:szCs w:val="22"/>
        </w:rPr>
        <w:t>иски</w:t>
      </w:r>
      <w:proofErr w:type="spellEnd"/>
      <w:r w:rsidRPr="008625C2">
        <w:rPr>
          <w:sz w:val="22"/>
          <w:szCs w:val="22"/>
        </w:rPr>
        <w:t>, связанные с формой организации хозяйственной деятельности организации.</w:t>
      </w:r>
    </w:p>
    <w:p w:rsidR="004B62C6" w:rsidRPr="008625C2" w:rsidRDefault="004B62C6" w:rsidP="004B62C6">
      <w:pPr>
        <w:spacing w:before="100" w:beforeAutospacing="1" w:after="100" w:afterAutospacing="1"/>
        <w:jc w:val="both"/>
        <w:outlineLvl w:val="2"/>
        <w:rPr>
          <w:b/>
          <w:bCs/>
          <w:sz w:val="22"/>
          <w:szCs w:val="22"/>
        </w:rPr>
      </w:pPr>
      <w:r w:rsidRPr="008625C2">
        <w:rPr>
          <w:b/>
          <w:bCs/>
          <w:sz w:val="22"/>
          <w:szCs w:val="22"/>
        </w:rPr>
        <w:t>Риски, связанные с п</w:t>
      </w:r>
      <w:r w:rsidRPr="008625C2">
        <w:rPr>
          <w:b/>
          <w:bCs/>
          <w:sz w:val="22"/>
          <w:szCs w:val="22"/>
        </w:rPr>
        <w:t>окупательной способностью денег</w:t>
      </w:r>
    </w:p>
    <w:p w:rsidR="004B62C6" w:rsidRPr="008625C2" w:rsidRDefault="004B62C6" w:rsidP="004B62C6">
      <w:pPr>
        <w:spacing w:before="100" w:beforeAutospacing="1" w:after="100" w:afterAutospacing="1"/>
        <w:jc w:val="both"/>
        <w:outlineLvl w:val="2"/>
        <w:rPr>
          <w:b/>
          <w:bCs/>
          <w:sz w:val="22"/>
          <w:szCs w:val="22"/>
        </w:rPr>
      </w:pPr>
      <w:r w:rsidRPr="008625C2">
        <w:rPr>
          <w:sz w:val="22"/>
          <w:szCs w:val="22"/>
        </w:rPr>
        <w:t>К рискам, связанным с покупательной способностью денег, относят:</w:t>
      </w:r>
    </w:p>
    <w:p w:rsidR="004B62C6" w:rsidRPr="008625C2" w:rsidRDefault="004B62C6" w:rsidP="004B62C6">
      <w:pPr>
        <w:numPr>
          <w:ilvl w:val="0"/>
          <w:numId w:val="2"/>
        </w:numPr>
        <w:spacing w:before="100" w:beforeAutospacing="1" w:after="100" w:afterAutospacing="1"/>
        <w:jc w:val="both"/>
        <w:rPr>
          <w:sz w:val="22"/>
          <w:szCs w:val="22"/>
        </w:rPr>
      </w:pPr>
      <w:r w:rsidRPr="008625C2">
        <w:rPr>
          <w:sz w:val="22"/>
          <w:szCs w:val="22"/>
        </w:rPr>
        <w:t>инфляционные и дефляционные риски;</w:t>
      </w:r>
    </w:p>
    <w:p w:rsidR="004B62C6" w:rsidRPr="008625C2" w:rsidRDefault="004B62C6" w:rsidP="004B62C6">
      <w:pPr>
        <w:numPr>
          <w:ilvl w:val="0"/>
          <w:numId w:val="2"/>
        </w:numPr>
        <w:spacing w:before="100" w:beforeAutospacing="1" w:after="100" w:afterAutospacing="1"/>
        <w:jc w:val="both"/>
        <w:rPr>
          <w:sz w:val="22"/>
          <w:szCs w:val="22"/>
        </w:rPr>
      </w:pPr>
      <w:hyperlink r:id="rId26" w:tooltip="Валютный риск" w:history="1">
        <w:r w:rsidRPr="008625C2">
          <w:rPr>
            <w:color w:val="0000FF"/>
            <w:sz w:val="22"/>
            <w:szCs w:val="22"/>
            <w:u w:val="single"/>
          </w:rPr>
          <w:t>валютные риски</w:t>
        </w:r>
      </w:hyperlink>
      <w:r w:rsidRPr="008625C2">
        <w:rPr>
          <w:sz w:val="22"/>
          <w:szCs w:val="22"/>
        </w:rPr>
        <w:t>;</w:t>
      </w:r>
    </w:p>
    <w:p w:rsidR="004B62C6" w:rsidRPr="008625C2" w:rsidRDefault="004B62C6" w:rsidP="004B62C6">
      <w:pPr>
        <w:numPr>
          <w:ilvl w:val="0"/>
          <w:numId w:val="2"/>
        </w:numPr>
        <w:spacing w:before="100" w:beforeAutospacing="1" w:after="100" w:afterAutospacing="1"/>
        <w:jc w:val="both"/>
        <w:rPr>
          <w:sz w:val="22"/>
          <w:szCs w:val="22"/>
        </w:rPr>
      </w:pPr>
      <w:r w:rsidRPr="008625C2">
        <w:rPr>
          <w:sz w:val="22"/>
          <w:szCs w:val="22"/>
        </w:rPr>
        <w:t>риски ликвидности.</w:t>
      </w:r>
    </w:p>
    <w:p w:rsidR="004B62C6" w:rsidRPr="008625C2" w:rsidRDefault="004B62C6" w:rsidP="004B62C6">
      <w:pPr>
        <w:spacing w:before="100" w:beforeAutospacing="1" w:after="100" w:afterAutospacing="1"/>
        <w:jc w:val="both"/>
        <w:rPr>
          <w:sz w:val="22"/>
          <w:szCs w:val="22"/>
        </w:rPr>
      </w:pPr>
      <w:r w:rsidRPr="008625C2">
        <w:rPr>
          <w:b/>
          <w:bCs/>
          <w:sz w:val="22"/>
          <w:szCs w:val="22"/>
        </w:rPr>
        <w:t>Инфляционный риск</w:t>
      </w:r>
      <w:r w:rsidRPr="008625C2">
        <w:rPr>
          <w:sz w:val="22"/>
          <w:szCs w:val="22"/>
        </w:rPr>
        <w:t xml:space="preserve"> связан с возможностью обесценения денег (реальной стоимости капитала) и снижением реальных денежных доходов и прибыли из-за </w:t>
      </w:r>
      <w:hyperlink r:id="rId27" w:tooltip="Инфляция" w:history="1">
        <w:r w:rsidRPr="008625C2">
          <w:rPr>
            <w:color w:val="0000FF"/>
            <w:sz w:val="22"/>
            <w:szCs w:val="22"/>
            <w:u w:val="single"/>
          </w:rPr>
          <w:t>инфляции</w:t>
        </w:r>
      </w:hyperlink>
      <w:r w:rsidRPr="008625C2">
        <w:rPr>
          <w:sz w:val="22"/>
          <w:szCs w:val="22"/>
        </w:rPr>
        <w:t>. Инфляционные риски действуют:</w:t>
      </w:r>
    </w:p>
    <w:p w:rsidR="004B62C6" w:rsidRPr="008625C2" w:rsidRDefault="004B62C6" w:rsidP="004B62C6">
      <w:pPr>
        <w:numPr>
          <w:ilvl w:val="0"/>
          <w:numId w:val="3"/>
        </w:numPr>
        <w:spacing w:before="100" w:beforeAutospacing="1" w:after="100" w:afterAutospacing="1"/>
        <w:jc w:val="both"/>
        <w:rPr>
          <w:sz w:val="22"/>
          <w:szCs w:val="22"/>
        </w:rPr>
      </w:pPr>
      <w:r w:rsidRPr="008625C2">
        <w:rPr>
          <w:sz w:val="22"/>
          <w:szCs w:val="22"/>
        </w:rPr>
        <w:t>с одной стороны, в направлении более быстрого роста стоимости используемых в производстве сырья, комплектующих изделий по сравнению с ростом стоимости готовой продукции;</w:t>
      </w:r>
    </w:p>
    <w:p w:rsidR="004B62C6" w:rsidRPr="008625C2" w:rsidRDefault="004B62C6" w:rsidP="004B62C6">
      <w:pPr>
        <w:numPr>
          <w:ilvl w:val="0"/>
          <w:numId w:val="3"/>
        </w:numPr>
        <w:spacing w:before="100" w:beforeAutospacing="1" w:after="100" w:afterAutospacing="1"/>
        <w:jc w:val="both"/>
        <w:rPr>
          <w:sz w:val="22"/>
          <w:szCs w:val="22"/>
        </w:rPr>
      </w:pPr>
      <w:r w:rsidRPr="008625C2">
        <w:rPr>
          <w:sz w:val="22"/>
          <w:szCs w:val="22"/>
        </w:rPr>
        <w:t xml:space="preserve">с другой стороны, готовая продукция предприятия может подорожать быстрее, чем аналогичная продукция </w:t>
      </w:r>
      <w:hyperlink r:id="rId28" w:tooltip="Конкуренция (экономика)" w:history="1">
        <w:r w:rsidRPr="008625C2">
          <w:rPr>
            <w:color w:val="0000FF"/>
            <w:sz w:val="22"/>
            <w:szCs w:val="22"/>
            <w:u w:val="single"/>
          </w:rPr>
          <w:t>конкурентов</w:t>
        </w:r>
      </w:hyperlink>
      <w:r w:rsidRPr="008625C2">
        <w:rPr>
          <w:sz w:val="22"/>
          <w:szCs w:val="22"/>
        </w:rPr>
        <w:t>, что приведёт к необходимости снижения цен и соответственно потерям.</w:t>
      </w:r>
    </w:p>
    <w:p w:rsidR="004B62C6" w:rsidRPr="008625C2" w:rsidRDefault="004B62C6" w:rsidP="004B62C6">
      <w:pPr>
        <w:spacing w:before="100" w:beforeAutospacing="1" w:after="100" w:afterAutospacing="1"/>
        <w:jc w:val="both"/>
        <w:rPr>
          <w:sz w:val="22"/>
          <w:szCs w:val="22"/>
        </w:rPr>
      </w:pPr>
      <w:r w:rsidRPr="008625C2">
        <w:rPr>
          <w:b/>
          <w:bCs/>
          <w:sz w:val="22"/>
          <w:szCs w:val="22"/>
        </w:rPr>
        <w:t>Дефляционный риск</w:t>
      </w:r>
      <w:r w:rsidRPr="008625C2">
        <w:rPr>
          <w:sz w:val="22"/>
          <w:szCs w:val="22"/>
        </w:rPr>
        <w:t xml:space="preserve"> — это риск того, что с ростом </w:t>
      </w:r>
      <w:hyperlink r:id="rId29" w:tooltip="Дефляция (экономика)" w:history="1">
        <w:r w:rsidRPr="008625C2">
          <w:rPr>
            <w:color w:val="0000FF"/>
            <w:sz w:val="22"/>
            <w:szCs w:val="22"/>
            <w:u w:val="single"/>
          </w:rPr>
          <w:t>дефляции</w:t>
        </w:r>
      </w:hyperlink>
      <w:r w:rsidRPr="008625C2">
        <w:rPr>
          <w:sz w:val="22"/>
          <w:szCs w:val="22"/>
        </w:rPr>
        <w:t xml:space="preserve"> цены снижаются, что приводит к ухудшению экономических условий предпринимательства и снижения доходов.</w:t>
      </w:r>
    </w:p>
    <w:p w:rsidR="004B62C6" w:rsidRPr="008625C2" w:rsidRDefault="004B62C6" w:rsidP="004B62C6">
      <w:pPr>
        <w:spacing w:before="100" w:beforeAutospacing="1" w:after="100" w:afterAutospacing="1"/>
        <w:jc w:val="both"/>
        <w:rPr>
          <w:sz w:val="22"/>
          <w:szCs w:val="22"/>
        </w:rPr>
      </w:pPr>
      <w:r w:rsidRPr="008625C2">
        <w:rPr>
          <w:sz w:val="22"/>
          <w:szCs w:val="22"/>
        </w:rPr>
        <w:t xml:space="preserve">Под </w:t>
      </w:r>
      <w:r w:rsidRPr="008625C2">
        <w:rPr>
          <w:b/>
          <w:bCs/>
          <w:sz w:val="22"/>
          <w:szCs w:val="22"/>
        </w:rPr>
        <w:t>валютным риском</w:t>
      </w:r>
      <w:r w:rsidRPr="008625C2">
        <w:rPr>
          <w:sz w:val="22"/>
          <w:szCs w:val="22"/>
        </w:rPr>
        <w:t xml:space="preserve"> понимается опасность неблагоприятного снижения </w:t>
      </w:r>
      <w:hyperlink r:id="rId30" w:tooltip="Курс валюты" w:history="1">
        <w:r w:rsidRPr="008625C2">
          <w:rPr>
            <w:color w:val="0000FF"/>
            <w:sz w:val="22"/>
            <w:szCs w:val="22"/>
            <w:u w:val="single"/>
          </w:rPr>
          <w:t>курса валюты</w:t>
        </w:r>
      </w:hyperlink>
      <w:r w:rsidRPr="008625C2">
        <w:rPr>
          <w:sz w:val="22"/>
          <w:szCs w:val="22"/>
        </w:rPr>
        <w:t xml:space="preserve">. </w:t>
      </w:r>
      <w:hyperlink r:id="rId31" w:tooltip="Экспортёр" w:history="1">
        <w:r w:rsidRPr="008625C2">
          <w:rPr>
            <w:color w:val="0000FF"/>
            <w:sz w:val="22"/>
            <w:szCs w:val="22"/>
            <w:u w:val="single"/>
          </w:rPr>
          <w:t>Экспортёр</w:t>
        </w:r>
      </w:hyperlink>
      <w:r w:rsidRPr="008625C2">
        <w:rPr>
          <w:sz w:val="22"/>
          <w:szCs w:val="22"/>
        </w:rPr>
        <w:t xml:space="preserve"> несёт убытки при повышении курса национальной валюты по отношению к </w:t>
      </w:r>
      <w:hyperlink r:id="rId32" w:tooltip="Валюта платежа" w:history="1">
        <w:r w:rsidRPr="008625C2">
          <w:rPr>
            <w:color w:val="0000FF"/>
            <w:sz w:val="22"/>
            <w:szCs w:val="22"/>
            <w:u w:val="single"/>
          </w:rPr>
          <w:t>валюте платежа</w:t>
        </w:r>
      </w:hyperlink>
      <w:r w:rsidRPr="008625C2">
        <w:rPr>
          <w:sz w:val="22"/>
          <w:szCs w:val="22"/>
        </w:rPr>
        <w:t xml:space="preserve">, так как он получит меньшую реальную стоимость. Для </w:t>
      </w:r>
      <w:hyperlink r:id="rId33" w:tooltip="Импортёр" w:history="1">
        <w:r w:rsidRPr="008625C2">
          <w:rPr>
            <w:color w:val="0000FF"/>
            <w:sz w:val="22"/>
            <w:szCs w:val="22"/>
            <w:u w:val="single"/>
          </w:rPr>
          <w:t>импортёра</w:t>
        </w:r>
      </w:hyperlink>
      <w:r w:rsidRPr="008625C2">
        <w:rPr>
          <w:sz w:val="22"/>
          <w:szCs w:val="22"/>
        </w:rPr>
        <w:t xml:space="preserve"> валютные риски возникают, если повысится курс валюты цены по отношению к валюте платежа.</w:t>
      </w:r>
    </w:p>
    <w:p w:rsidR="004B62C6" w:rsidRPr="008625C2" w:rsidRDefault="004B62C6" w:rsidP="004B62C6">
      <w:pPr>
        <w:spacing w:before="100" w:beforeAutospacing="1" w:after="100" w:afterAutospacing="1"/>
        <w:jc w:val="both"/>
        <w:rPr>
          <w:sz w:val="22"/>
          <w:szCs w:val="22"/>
        </w:rPr>
      </w:pPr>
      <w:r w:rsidRPr="008625C2">
        <w:rPr>
          <w:b/>
          <w:bCs/>
          <w:sz w:val="22"/>
          <w:szCs w:val="22"/>
        </w:rPr>
        <w:t>Риски ликвидности</w:t>
      </w:r>
      <w:r w:rsidRPr="008625C2">
        <w:rPr>
          <w:sz w:val="22"/>
          <w:szCs w:val="22"/>
        </w:rPr>
        <w:t xml:space="preserve"> — это риски, связанные с возможностью потерь при реализации </w:t>
      </w:r>
      <w:hyperlink r:id="rId34" w:tooltip="Ценные бумаги" w:history="1">
        <w:r w:rsidRPr="008625C2">
          <w:rPr>
            <w:color w:val="0000FF"/>
            <w:sz w:val="22"/>
            <w:szCs w:val="22"/>
            <w:u w:val="single"/>
          </w:rPr>
          <w:t>ценных бумаг</w:t>
        </w:r>
      </w:hyperlink>
      <w:r w:rsidRPr="008625C2">
        <w:rPr>
          <w:sz w:val="22"/>
          <w:szCs w:val="22"/>
        </w:rPr>
        <w:t xml:space="preserve"> или других товаров из-за изменения оценки их качества и потребительской стоимости.</w:t>
      </w:r>
    </w:p>
    <w:p w:rsidR="004B62C6" w:rsidRPr="008625C2" w:rsidRDefault="004B62C6" w:rsidP="004B62C6">
      <w:pPr>
        <w:spacing w:before="100" w:beforeAutospacing="1" w:after="100" w:afterAutospacing="1"/>
        <w:jc w:val="both"/>
        <w:outlineLvl w:val="2"/>
        <w:rPr>
          <w:b/>
          <w:bCs/>
          <w:sz w:val="22"/>
          <w:szCs w:val="22"/>
        </w:rPr>
      </w:pPr>
      <w:r w:rsidRPr="008625C2">
        <w:rPr>
          <w:b/>
          <w:bCs/>
          <w:sz w:val="22"/>
          <w:szCs w:val="22"/>
        </w:rPr>
        <w:t>Риски, связанные с вложением капитала</w:t>
      </w:r>
    </w:p>
    <w:p w:rsidR="004B62C6" w:rsidRPr="008625C2" w:rsidRDefault="004B62C6" w:rsidP="004B62C6">
      <w:pPr>
        <w:spacing w:before="100" w:beforeAutospacing="1" w:after="100" w:afterAutospacing="1"/>
        <w:jc w:val="both"/>
        <w:rPr>
          <w:sz w:val="22"/>
          <w:szCs w:val="22"/>
        </w:rPr>
      </w:pPr>
      <w:r w:rsidRPr="008625C2">
        <w:rPr>
          <w:b/>
          <w:bCs/>
          <w:sz w:val="22"/>
          <w:szCs w:val="22"/>
        </w:rPr>
        <w:t>Инвестиционный риск</w:t>
      </w:r>
      <w:r w:rsidRPr="008625C2">
        <w:rPr>
          <w:sz w:val="22"/>
          <w:szCs w:val="22"/>
        </w:rPr>
        <w:t xml:space="preserve"> выражает возможность возникновения финансовых потерь в процессе реализации </w:t>
      </w:r>
      <w:hyperlink r:id="rId35" w:tooltip="Инвестиции" w:history="1">
        <w:r w:rsidRPr="008625C2">
          <w:rPr>
            <w:color w:val="0000FF"/>
            <w:sz w:val="22"/>
            <w:szCs w:val="22"/>
            <w:u w:val="single"/>
          </w:rPr>
          <w:t>инвестиционного проекта</w:t>
        </w:r>
      </w:hyperlink>
      <w:r w:rsidRPr="008625C2">
        <w:rPr>
          <w:sz w:val="22"/>
          <w:szCs w:val="22"/>
        </w:rPr>
        <w:t xml:space="preserve">. Различают </w:t>
      </w:r>
      <w:hyperlink r:id="rId36" w:tooltip="Прямые инвестиции" w:history="1">
        <w:r w:rsidRPr="008625C2">
          <w:rPr>
            <w:color w:val="0000FF"/>
            <w:sz w:val="22"/>
            <w:szCs w:val="22"/>
            <w:u w:val="single"/>
          </w:rPr>
          <w:t>реальные инвестиции</w:t>
        </w:r>
      </w:hyperlink>
      <w:r w:rsidRPr="008625C2">
        <w:rPr>
          <w:sz w:val="22"/>
          <w:szCs w:val="22"/>
        </w:rPr>
        <w:t xml:space="preserve"> и </w:t>
      </w:r>
      <w:hyperlink r:id="rId37" w:tooltip="Портфельные инвестиции" w:history="1">
        <w:r w:rsidRPr="008625C2">
          <w:rPr>
            <w:color w:val="0000FF"/>
            <w:sz w:val="22"/>
            <w:szCs w:val="22"/>
            <w:u w:val="single"/>
          </w:rPr>
          <w:t>портфельные инвестиции</w:t>
        </w:r>
      </w:hyperlink>
      <w:r w:rsidRPr="008625C2">
        <w:rPr>
          <w:sz w:val="22"/>
          <w:szCs w:val="22"/>
        </w:rPr>
        <w:t>. Соответственно, различают и виды инвестиционного риска:</w:t>
      </w:r>
    </w:p>
    <w:p w:rsidR="004B62C6" w:rsidRPr="008625C2" w:rsidRDefault="004B62C6" w:rsidP="004B62C6">
      <w:pPr>
        <w:numPr>
          <w:ilvl w:val="0"/>
          <w:numId w:val="4"/>
        </w:numPr>
        <w:spacing w:before="100" w:beforeAutospacing="1" w:after="100" w:afterAutospacing="1"/>
        <w:jc w:val="both"/>
        <w:rPr>
          <w:sz w:val="22"/>
          <w:szCs w:val="22"/>
        </w:rPr>
      </w:pPr>
      <w:r w:rsidRPr="008625C2">
        <w:rPr>
          <w:sz w:val="22"/>
          <w:szCs w:val="22"/>
        </w:rPr>
        <w:lastRenderedPageBreak/>
        <w:t>риск реального инвестирования;</w:t>
      </w:r>
    </w:p>
    <w:p w:rsidR="004B62C6" w:rsidRPr="008625C2" w:rsidRDefault="004B62C6" w:rsidP="004B62C6">
      <w:pPr>
        <w:numPr>
          <w:ilvl w:val="0"/>
          <w:numId w:val="4"/>
        </w:numPr>
        <w:spacing w:before="100" w:beforeAutospacing="1" w:after="100" w:afterAutospacing="1"/>
        <w:jc w:val="both"/>
        <w:rPr>
          <w:sz w:val="22"/>
          <w:szCs w:val="22"/>
        </w:rPr>
      </w:pPr>
      <w:r w:rsidRPr="008625C2">
        <w:rPr>
          <w:sz w:val="22"/>
          <w:szCs w:val="22"/>
        </w:rPr>
        <w:t>риск финансового инвестирования (</w:t>
      </w:r>
      <w:hyperlink r:id="rId38" w:tooltip="Портфель (финансы)" w:history="1">
        <w:r w:rsidRPr="008625C2">
          <w:rPr>
            <w:color w:val="0000FF"/>
            <w:sz w:val="22"/>
            <w:szCs w:val="22"/>
            <w:u w:val="single"/>
          </w:rPr>
          <w:t>портфельный</w:t>
        </w:r>
      </w:hyperlink>
      <w:r w:rsidRPr="008625C2">
        <w:rPr>
          <w:sz w:val="22"/>
          <w:szCs w:val="22"/>
        </w:rPr>
        <w:t xml:space="preserve"> риск);</w:t>
      </w:r>
    </w:p>
    <w:p w:rsidR="004B62C6" w:rsidRPr="008625C2" w:rsidRDefault="004B62C6" w:rsidP="004B62C6">
      <w:pPr>
        <w:numPr>
          <w:ilvl w:val="0"/>
          <w:numId w:val="4"/>
        </w:numPr>
        <w:spacing w:before="100" w:beforeAutospacing="1" w:after="100" w:afterAutospacing="1"/>
        <w:jc w:val="both"/>
        <w:rPr>
          <w:sz w:val="22"/>
          <w:szCs w:val="22"/>
        </w:rPr>
      </w:pPr>
      <w:r w:rsidRPr="008625C2">
        <w:rPr>
          <w:sz w:val="22"/>
          <w:szCs w:val="22"/>
        </w:rPr>
        <w:t>риск инновационного инвестирования.</w:t>
      </w:r>
    </w:p>
    <w:p w:rsidR="004B62C6" w:rsidRPr="008625C2" w:rsidRDefault="004B62C6" w:rsidP="004B62C6">
      <w:pPr>
        <w:spacing w:before="100" w:beforeAutospacing="1" w:after="100" w:afterAutospacing="1"/>
        <w:jc w:val="both"/>
        <w:rPr>
          <w:sz w:val="22"/>
          <w:szCs w:val="22"/>
        </w:rPr>
      </w:pPr>
      <w:r w:rsidRPr="008625C2">
        <w:rPr>
          <w:b/>
          <w:bCs/>
          <w:sz w:val="22"/>
          <w:szCs w:val="22"/>
        </w:rPr>
        <w:t>Риск снижения доходности</w:t>
      </w:r>
      <w:r w:rsidRPr="008625C2">
        <w:rPr>
          <w:sz w:val="22"/>
          <w:szCs w:val="22"/>
        </w:rPr>
        <w:t xml:space="preserve"> включает следующие разновидности:</w:t>
      </w:r>
    </w:p>
    <w:p w:rsidR="004B62C6" w:rsidRPr="008625C2" w:rsidRDefault="004B62C6" w:rsidP="004B62C6">
      <w:pPr>
        <w:numPr>
          <w:ilvl w:val="0"/>
          <w:numId w:val="5"/>
        </w:numPr>
        <w:spacing w:before="100" w:beforeAutospacing="1" w:after="100" w:afterAutospacing="1"/>
        <w:jc w:val="both"/>
        <w:rPr>
          <w:sz w:val="22"/>
          <w:szCs w:val="22"/>
        </w:rPr>
      </w:pPr>
      <w:hyperlink r:id="rId39" w:tooltip="Процентный риск" w:history="1">
        <w:r w:rsidRPr="008625C2">
          <w:rPr>
            <w:color w:val="0000FF"/>
            <w:sz w:val="22"/>
            <w:szCs w:val="22"/>
            <w:u w:val="single"/>
          </w:rPr>
          <w:t>процентные риски</w:t>
        </w:r>
      </w:hyperlink>
      <w:r w:rsidRPr="008625C2">
        <w:rPr>
          <w:sz w:val="22"/>
          <w:szCs w:val="22"/>
        </w:rPr>
        <w:t>;</w:t>
      </w:r>
    </w:p>
    <w:p w:rsidR="004B62C6" w:rsidRPr="008625C2" w:rsidRDefault="004B62C6" w:rsidP="004B62C6">
      <w:pPr>
        <w:numPr>
          <w:ilvl w:val="0"/>
          <w:numId w:val="5"/>
        </w:numPr>
        <w:spacing w:before="100" w:beforeAutospacing="1" w:after="100" w:afterAutospacing="1"/>
        <w:jc w:val="both"/>
        <w:rPr>
          <w:sz w:val="22"/>
          <w:szCs w:val="22"/>
        </w:rPr>
      </w:pPr>
      <w:hyperlink r:id="rId40" w:tooltip="Кредитный риск" w:history="1">
        <w:r w:rsidRPr="008625C2">
          <w:rPr>
            <w:color w:val="0000FF"/>
            <w:sz w:val="22"/>
            <w:szCs w:val="22"/>
            <w:u w:val="single"/>
          </w:rPr>
          <w:t>кредитные риски</w:t>
        </w:r>
      </w:hyperlink>
      <w:r w:rsidRPr="008625C2">
        <w:rPr>
          <w:sz w:val="22"/>
          <w:szCs w:val="22"/>
        </w:rPr>
        <w:t>.</w:t>
      </w:r>
    </w:p>
    <w:p w:rsidR="004B62C6" w:rsidRPr="008625C2" w:rsidRDefault="004B62C6" w:rsidP="004B62C6">
      <w:pPr>
        <w:spacing w:before="100" w:beforeAutospacing="1" w:after="100" w:afterAutospacing="1"/>
        <w:jc w:val="both"/>
        <w:rPr>
          <w:sz w:val="22"/>
          <w:szCs w:val="22"/>
        </w:rPr>
      </w:pPr>
      <w:r w:rsidRPr="008625C2">
        <w:rPr>
          <w:sz w:val="22"/>
          <w:szCs w:val="22"/>
        </w:rPr>
        <w:t xml:space="preserve">Под процентным риском понимается опасность потерь </w:t>
      </w:r>
      <w:hyperlink r:id="rId41" w:tooltip="Финансово-кредитная организация" w:history="1">
        <w:r w:rsidRPr="008625C2">
          <w:rPr>
            <w:color w:val="0000FF"/>
            <w:sz w:val="22"/>
            <w:szCs w:val="22"/>
            <w:u w:val="single"/>
          </w:rPr>
          <w:t>финансово-кредитными организациями</w:t>
        </w:r>
      </w:hyperlink>
      <w:r w:rsidRPr="008625C2">
        <w:rPr>
          <w:sz w:val="22"/>
          <w:szCs w:val="22"/>
        </w:rPr>
        <w:t xml:space="preserve"> (коммерческими банками, кредитными учреждениями, инвестиционными институтами) в результате превышения </w:t>
      </w:r>
      <w:hyperlink r:id="rId42" w:tooltip="Процентная ставка" w:history="1">
        <w:r w:rsidRPr="008625C2">
          <w:rPr>
            <w:color w:val="0000FF"/>
            <w:sz w:val="22"/>
            <w:szCs w:val="22"/>
            <w:u w:val="single"/>
          </w:rPr>
          <w:t>процентных ставок</w:t>
        </w:r>
      </w:hyperlink>
      <w:r w:rsidRPr="008625C2">
        <w:rPr>
          <w:sz w:val="22"/>
          <w:szCs w:val="22"/>
        </w:rPr>
        <w:t xml:space="preserve"> по привлекаемым средствам, над ставками по предоставленным </w:t>
      </w:r>
      <w:hyperlink r:id="rId43" w:tooltip="Кредит" w:history="1">
        <w:r w:rsidRPr="008625C2">
          <w:rPr>
            <w:color w:val="0000FF"/>
            <w:sz w:val="22"/>
            <w:szCs w:val="22"/>
            <w:u w:val="single"/>
          </w:rPr>
          <w:t>кредитам</w:t>
        </w:r>
      </w:hyperlink>
      <w:r w:rsidRPr="008625C2">
        <w:rPr>
          <w:sz w:val="22"/>
          <w:szCs w:val="22"/>
        </w:rPr>
        <w:t xml:space="preserve">. К процентным рискам относятся также риски потерь, которые могут понести инвесторы в связи с ростом рыночной процентной ставки. Рост рыночной процентной ставки ведёт к понижению курсовой стоимости </w:t>
      </w:r>
      <w:hyperlink r:id="rId44" w:tooltip="Ценные бумаги" w:history="1">
        <w:r w:rsidRPr="008625C2">
          <w:rPr>
            <w:color w:val="0000FF"/>
            <w:sz w:val="22"/>
            <w:szCs w:val="22"/>
            <w:u w:val="single"/>
          </w:rPr>
          <w:t>ценных бумаг</w:t>
        </w:r>
      </w:hyperlink>
      <w:r w:rsidRPr="008625C2">
        <w:rPr>
          <w:sz w:val="22"/>
          <w:szCs w:val="22"/>
        </w:rPr>
        <w:t xml:space="preserve">, особенно </w:t>
      </w:r>
      <w:hyperlink r:id="rId45" w:tooltip="Облигация" w:history="1">
        <w:r w:rsidRPr="008625C2">
          <w:rPr>
            <w:color w:val="0000FF"/>
            <w:sz w:val="22"/>
            <w:szCs w:val="22"/>
            <w:u w:val="single"/>
          </w:rPr>
          <w:t>облигаций</w:t>
        </w:r>
      </w:hyperlink>
      <w:r w:rsidRPr="008625C2">
        <w:rPr>
          <w:sz w:val="22"/>
          <w:szCs w:val="22"/>
        </w:rPr>
        <w:t xml:space="preserve"> с фиксированным процентом. Эмитент также несёт процентный риск, выпуская в обращение среднесрочные и долгосрочные ценные бумаги с фиксированным процентом. Риск обусловлен возможным снижением рыночной процентной ставки по сравнению с фиксированным уровнем.</w:t>
      </w:r>
    </w:p>
    <w:p w:rsidR="004B62C6" w:rsidRPr="008625C2" w:rsidRDefault="004B62C6" w:rsidP="004B62C6">
      <w:pPr>
        <w:spacing w:before="100" w:beforeAutospacing="1" w:after="100" w:afterAutospacing="1"/>
        <w:jc w:val="both"/>
        <w:rPr>
          <w:sz w:val="22"/>
          <w:szCs w:val="22"/>
        </w:rPr>
      </w:pPr>
      <w:r w:rsidRPr="008625C2">
        <w:rPr>
          <w:sz w:val="22"/>
          <w:szCs w:val="22"/>
        </w:rPr>
        <w:t xml:space="preserve">Кредитный риск связан с вероятностью неуплаты (задержки выплат) </w:t>
      </w:r>
      <w:hyperlink r:id="rId46" w:tooltip="Заёмщик" w:history="1">
        <w:r w:rsidRPr="008625C2">
          <w:rPr>
            <w:color w:val="0000FF"/>
            <w:sz w:val="22"/>
            <w:szCs w:val="22"/>
            <w:u w:val="single"/>
          </w:rPr>
          <w:t>заёмщиком</w:t>
        </w:r>
      </w:hyperlink>
      <w:r w:rsidRPr="008625C2">
        <w:rPr>
          <w:sz w:val="22"/>
          <w:szCs w:val="22"/>
        </w:rPr>
        <w:t xml:space="preserve"> </w:t>
      </w:r>
      <w:hyperlink r:id="rId47" w:tooltip="Кредитор" w:history="1">
        <w:r w:rsidRPr="008625C2">
          <w:rPr>
            <w:color w:val="0000FF"/>
            <w:sz w:val="22"/>
            <w:szCs w:val="22"/>
            <w:u w:val="single"/>
          </w:rPr>
          <w:t>кредитору</w:t>
        </w:r>
      </w:hyperlink>
      <w:r w:rsidRPr="008625C2">
        <w:rPr>
          <w:sz w:val="22"/>
          <w:szCs w:val="22"/>
        </w:rPr>
        <w:t xml:space="preserve"> основного долга и процентов.</w:t>
      </w:r>
    </w:p>
    <w:p w:rsidR="004B62C6" w:rsidRPr="008625C2" w:rsidRDefault="004B62C6" w:rsidP="004B62C6">
      <w:pPr>
        <w:spacing w:before="100" w:beforeAutospacing="1" w:after="100" w:afterAutospacing="1"/>
        <w:jc w:val="both"/>
        <w:outlineLvl w:val="2"/>
        <w:rPr>
          <w:b/>
          <w:bCs/>
          <w:sz w:val="22"/>
          <w:szCs w:val="22"/>
        </w:rPr>
      </w:pPr>
      <w:r w:rsidRPr="008625C2">
        <w:rPr>
          <w:b/>
          <w:bCs/>
          <w:sz w:val="22"/>
          <w:szCs w:val="22"/>
        </w:rPr>
        <w:t>Риски, связанные с организацией хозяйственной деятельности</w:t>
      </w:r>
    </w:p>
    <w:p w:rsidR="004B62C6" w:rsidRPr="008625C2" w:rsidRDefault="004B62C6" w:rsidP="004B62C6">
      <w:pPr>
        <w:spacing w:before="100" w:beforeAutospacing="1" w:after="100" w:afterAutospacing="1"/>
        <w:jc w:val="both"/>
        <w:rPr>
          <w:sz w:val="22"/>
          <w:szCs w:val="22"/>
        </w:rPr>
      </w:pPr>
      <w:r w:rsidRPr="008625C2">
        <w:rPr>
          <w:sz w:val="22"/>
          <w:szCs w:val="22"/>
        </w:rPr>
        <w:t>К рискам, связанным с организацией хозяйственной деятельности, относятся:</w:t>
      </w:r>
    </w:p>
    <w:p w:rsidR="004B62C6" w:rsidRPr="008625C2" w:rsidRDefault="004B62C6" w:rsidP="004B62C6">
      <w:pPr>
        <w:numPr>
          <w:ilvl w:val="0"/>
          <w:numId w:val="6"/>
        </w:numPr>
        <w:spacing w:before="100" w:beforeAutospacing="1" w:after="100" w:afterAutospacing="1"/>
        <w:jc w:val="both"/>
        <w:rPr>
          <w:sz w:val="22"/>
          <w:szCs w:val="22"/>
        </w:rPr>
      </w:pPr>
      <w:r w:rsidRPr="008625C2">
        <w:rPr>
          <w:sz w:val="22"/>
          <w:szCs w:val="22"/>
        </w:rPr>
        <w:t>риски коммерческого кредита;</w:t>
      </w:r>
    </w:p>
    <w:p w:rsidR="004B62C6" w:rsidRPr="008625C2" w:rsidRDefault="004B62C6" w:rsidP="004B62C6">
      <w:pPr>
        <w:numPr>
          <w:ilvl w:val="0"/>
          <w:numId w:val="6"/>
        </w:numPr>
        <w:spacing w:before="100" w:beforeAutospacing="1" w:after="100" w:afterAutospacing="1"/>
        <w:jc w:val="both"/>
        <w:rPr>
          <w:sz w:val="22"/>
          <w:szCs w:val="22"/>
        </w:rPr>
      </w:pPr>
      <w:r w:rsidRPr="008625C2">
        <w:rPr>
          <w:sz w:val="22"/>
          <w:szCs w:val="22"/>
        </w:rPr>
        <w:t>оборотные риски.</w:t>
      </w:r>
    </w:p>
    <w:p w:rsidR="004B62C6" w:rsidRPr="008625C2" w:rsidRDefault="004B62C6" w:rsidP="004B62C6">
      <w:pPr>
        <w:spacing w:before="100" w:beforeAutospacing="1" w:after="100" w:afterAutospacing="1"/>
        <w:jc w:val="both"/>
        <w:rPr>
          <w:sz w:val="22"/>
          <w:szCs w:val="22"/>
        </w:rPr>
      </w:pPr>
      <w:hyperlink r:id="rId48" w:tooltip="Коммерческий кредит" w:history="1">
        <w:r w:rsidRPr="008625C2">
          <w:rPr>
            <w:color w:val="0000FF"/>
            <w:sz w:val="22"/>
            <w:szCs w:val="22"/>
            <w:u w:val="single"/>
          </w:rPr>
          <w:t>Коммерческий кредит</w:t>
        </w:r>
      </w:hyperlink>
      <w:r w:rsidRPr="008625C2">
        <w:rPr>
          <w:sz w:val="22"/>
          <w:szCs w:val="22"/>
        </w:rPr>
        <w:t xml:space="preserve"> предполагает разрыв во времени между оплатой и поступлением товара, услуги. Коммерческий кредит предоставляется в виде </w:t>
      </w:r>
      <w:hyperlink r:id="rId49" w:tooltip="Аванс" w:history="1">
        <w:r w:rsidRPr="008625C2">
          <w:rPr>
            <w:color w:val="0000FF"/>
            <w:sz w:val="22"/>
            <w:szCs w:val="22"/>
            <w:u w:val="single"/>
          </w:rPr>
          <w:t>аванса</w:t>
        </w:r>
      </w:hyperlink>
      <w:r w:rsidRPr="008625C2">
        <w:rPr>
          <w:sz w:val="22"/>
          <w:szCs w:val="22"/>
        </w:rPr>
        <w:t xml:space="preserve">, </w:t>
      </w:r>
      <w:hyperlink r:id="rId50" w:tooltip="Предварительная оплата" w:history="1">
        <w:r w:rsidRPr="008625C2">
          <w:rPr>
            <w:color w:val="0000FF"/>
            <w:sz w:val="22"/>
            <w:szCs w:val="22"/>
            <w:u w:val="single"/>
          </w:rPr>
          <w:t>предварительной оплаты</w:t>
        </w:r>
      </w:hyperlink>
      <w:r w:rsidRPr="008625C2">
        <w:rPr>
          <w:sz w:val="22"/>
          <w:szCs w:val="22"/>
        </w:rPr>
        <w:t xml:space="preserve">, </w:t>
      </w:r>
      <w:hyperlink r:id="rId51" w:tooltip="Отсрочка" w:history="1">
        <w:r w:rsidRPr="008625C2">
          <w:rPr>
            <w:color w:val="0000FF"/>
            <w:sz w:val="22"/>
            <w:szCs w:val="22"/>
            <w:u w:val="single"/>
          </w:rPr>
          <w:t>отсрочки</w:t>
        </w:r>
      </w:hyperlink>
      <w:r w:rsidRPr="008625C2">
        <w:rPr>
          <w:sz w:val="22"/>
          <w:szCs w:val="22"/>
        </w:rPr>
        <w:t xml:space="preserve"> и </w:t>
      </w:r>
      <w:hyperlink r:id="rId52" w:tooltip="Рассрочка" w:history="1">
        <w:r w:rsidRPr="008625C2">
          <w:rPr>
            <w:color w:val="0000FF"/>
            <w:sz w:val="22"/>
            <w:szCs w:val="22"/>
            <w:u w:val="single"/>
          </w:rPr>
          <w:t>рассрочки</w:t>
        </w:r>
      </w:hyperlink>
      <w:r w:rsidRPr="008625C2">
        <w:rPr>
          <w:sz w:val="22"/>
          <w:szCs w:val="22"/>
        </w:rPr>
        <w:t xml:space="preserve"> оплаты товаров, работ или услуг. При коммерческом кредите существует риск неполучения товара, услуги при предоплате или авансе, либо риск неполучения оплаты при отсрочке и рассрочке оплаты за поставленный товар, услугу.</w:t>
      </w:r>
    </w:p>
    <w:p w:rsidR="004B62C6" w:rsidRPr="008625C2" w:rsidRDefault="004B62C6" w:rsidP="004B62C6">
      <w:pPr>
        <w:spacing w:before="100" w:beforeAutospacing="1" w:after="100" w:afterAutospacing="1"/>
        <w:jc w:val="both"/>
        <w:rPr>
          <w:sz w:val="22"/>
          <w:szCs w:val="22"/>
        </w:rPr>
      </w:pPr>
      <w:r w:rsidRPr="008625C2">
        <w:rPr>
          <w:sz w:val="22"/>
          <w:szCs w:val="22"/>
        </w:rPr>
        <w:t xml:space="preserve">Под оборотным риском понимается вероятность </w:t>
      </w:r>
      <w:hyperlink r:id="rId53" w:tooltip="Дефицит" w:history="1">
        <w:r w:rsidRPr="008625C2">
          <w:rPr>
            <w:color w:val="0000FF"/>
            <w:sz w:val="22"/>
            <w:szCs w:val="22"/>
            <w:u w:val="single"/>
          </w:rPr>
          <w:t>дефицита</w:t>
        </w:r>
      </w:hyperlink>
      <w:r w:rsidRPr="008625C2">
        <w:rPr>
          <w:sz w:val="22"/>
          <w:szCs w:val="22"/>
        </w:rPr>
        <w:t xml:space="preserve"> финансовых ресурсов в течение срока регулярного оборота: при постоянной скорости реализации продукции у предприятия могут возникать разные по скорости обороты финансовых ресурсов. К оборотным рискам также могут быть отнесены </w:t>
      </w:r>
      <w:hyperlink r:id="rId54" w:tooltip="Операционный риск" w:history="1">
        <w:r w:rsidRPr="008625C2">
          <w:rPr>
            <w:color w:val="0000FF"/>
            <w:sz w:val="22"/>
            <w:szCs w:val="22"/>
            <w:u w:val="single"/>
          </w:rPr>
          <w:t>операционные риски</w:t>
        </w:r>
      </w:hyperlink>
      <w:r w:rsidRPr="008625C2">
        <w:rPr>
          <w:sz w:val="22"/>
          <w:szCs w:val="22"/>
        </w:rPr>
        <w:t xml:space="preserve"> и </w:t>
      </w:r>
      <w:hyperlink r:id="rId55" w:tooltip="Расчётный риск" w:history="1">
        <w:r w:rsidRPr="008625C2">
          <w:rPr>
            <w:color w:val="0000FF"/>
            <w:sz w:val="22"/>
            <w:szCs w:val="22"/>
            <w:u w:val="single"/>
          </w:rPr>
          <w:t>расчётный риск</w:t>
        </w:r>
      </w:hyperlink>
      <w:r w:rsidRPr="008625C2">
        <w:rPr>
          <w:sz w:val="22"/>
          <w:szCs w:val="22"/>
        </w:rPr>
        <w:t>.</w:t>
      </w:r>
    </w:p>
    <w:p w:rsidR="004B62C6" w:rsidRPr="008625C2" w:rsidRDefault="004B62C6" w:rsidP="004B62C6">
      <w:pPr>
        <w:spacing w:before="100" w:beforeAutospacing="1" w:after="100" w:afterAutospacing="1"/>
        <w:jc w:val="both"/>
        <w:outlineLvl w:val="1"/>
        <w:rPr>
          <w:b/>
          <w:bCs/>
          <w:sz w:val="22"/>
          <w:szCs w:val="22"/>
        </w:rPr>
      </w:pPr>
      <w:r w:rsidRPr="008625C2">
        <w:rPr>
          <w:b/>
          <w:bCs/>
          <w:sz w:val="22"/>
          <w:szCs w:val="22"/>
        </w:rPr>
        <w:t>Методы оценки финансовых рисков</w:t>
      </w:r>
    </w:p>
    <w:p w:rsidR="004B62C6" w:rsidRPr="008625C2" w:rsidRDefault="004B62C6" w:rsidP="004B62C6">
      <w:pPr>
        <w:spacing w:before="100" w:beforeAutospacing="1" w:after="100" w:afterAutospacing="1"/>
        <w:jc w:val="both"/>
        <w:rPr>
          <w:sz w:val="22"/>
          <w:szCs w:val="22"/>
        </w:rPr>
      </w:pPr>
      <w:r w:rsidRPr="008625C2">
        <w:rPr>
          <w:sz w:val="22"/>
          <w:szCs w:val="22"/>
        </w:rPr>
        <w:t>Существует два взаимно дополняющих друг друга вида оценки рисков - качественный и количественный.</w:t>
      </w:r>
    </w:p>
    <w:p w:rsidR="004B62C6" w:rsidRPr="008625C2" w:rsidRDefault="004B62C6" w:rsidP="004B62C6">
      <w:pPr>
        <w:spacing w:before="100" w:beforeAutospacing="1" w:after="100" w:afterAutospacing="1"/>
        <w:jc w:val="both"/>
        <w:rPr>
          <w:sz w:val="22"/>
          <w:szCs w:val="22"/>
        </w:rPr>
      </w:pPr>
      <w:r w:rsidRPr="008625C2">
        <w:rPr>
          <w:sz w:val="22"/>
          <w:szCs w:val="22"/>
        </w:rPr>
        <w:t>Качественный анализ включает в себя также методологический подход к количественной оценке приемлемого уровня риска.</w:t>
      </w:r>
    </w:p>
    <w:p w:rsidR="004B62C6" w:rsidRPr="008625C2" w:rsidRDefault="004B62C6" w:rsidP="004B62C6">
      <w:pPr>
        <w:spacing w:before="100" w:beforeAutospacing="1" w:after="100" w:afterAutospacing="1"/>
        <w:jc w:val="both"/>
        <w:rPr>
          <w:sz w:val="22"/>
          <w:szCs w:val="22"/>
        </w:rPr>
      </w:pPr>
      <w:r w:rsidRPr="008625C2">
        <w:rPr>
          <w:sz w:val="22"/>
          <w:szCs w:val="22"/>
        </w:rPr>
        <w:t xml:space="preserve">Количественную оценку риска, т.е. численное определение размеров отдельных рисков и риска портфеля в целом обычно производят на основе методов математической статистики. Сложность их применения заключается в недостаточности и недоступности накопленной статистической информации </w:t>
      </w:r>
      <w:hyperlink r:id="rId56" w:anchor="cite_note-.D0.98.D0.A0-6" w:history="1">
        <w:r w:rsidRPr="008625C2">
          <w:rPr>
            <w:color w:val="0000FF"/>
            <w:sz w:val="22"/>
            <w:szCs w:val="22"/>
            <w:u w:val="single"/>
            <w:vertAlign w:val="superscript"/>
          </w:rPr>
          <w:t>[6]</w:t>
        </w:r>
      </w:hyperlink>
      <w:r w:rsidRPr="008625C2">
        <w:rPr>
          <w:sz w:val="22"/>
          <w:szCs w:val="22"/>
        </w:rPr>
        <w:t>.</w:t>
      </w:r>
    </w:p>
    <w:p w:rsidR="004B62C6" w:rsidRPr="008625C2" w:rsidRDefault="004B62C6" w:rsidP="004B62C6">
      <w:pPr>
        <w:spacing w:before="100" w:beforeAutospacing="1" w:after="100" w:afterAutospacing="1"/>
        <w:jc w:val="both"/>
        <w:rPr>
          <w:sz w:val="22"/>
          <w:szCs w:val="22"/>
        </w:rPr>
      </w:pPr>
      <w:r w:rsidRPr="008625C2">
        <w:rPr>
          <w:sz w:val="22"/>
          <w:szCs w:val="22"/>
        </w:rPr>
        <w:t>Качественная оценка рисков проводится в несколько этапов:</w:t>
      </w:r>
    </w:p>
    <w:p w:rsidR="004B62C6" w:rsidRPr="008625C2" w:rsidRDefault="004B62C6" w:rsidP="004B62C6">
      <w:pPr>
        <w:numPr>
          <w:ilvl w:val="0"/>
          <w:numId w:val="7"/>
        </w:numPr>
        <w:spacing w:before="100" w:beforeAutospacing="1" w:after="100" w:afterAutospacing="1"/>
        <w:jc w:val="both"/>
        <w:rPr>
          <w:sz w:val="22"/>
          <w:szCs w:val="22"/>
        </w:rPr>
      </w:pPr>
      <w:r w:rsidRPr="008625C2">
        <w:rPr>
          <w:sz w:val="22"/>
          <w:szCs w:val="22"/>
        </w:rPr>
        <w:lastRenderedPageBreak/>
        <w:t>Выявляются факторы, которые влияют на рост и/или уменьшение конкретных видов риска. Эти факторы являются базой для дальнейшего анализа рисков;</w:t>
      </w:r>
    </w:p>
    <w:p w:rsidR="004B62C6" w:rsidRPr="008625C2" w:rsidRDefault="004B62C6" w:rsidP="004B62C6">
      <w:pPr>
        <w:numPr>
          <w:ilvl w:val="0"/>
          <w:numId w:val="7"/>
        </w:numPr>
        <w:spacing w:before="100" w:beforeAutospacing="1" w:after="100" w:afterAutospacing="1"/>
        <w:jc w:val="both"/>
        <w:rPr>
          <w:sz w:val="22"/>
          <w:szCs w:val="22"/>
        </w:rPr>
      </w:pPr>
      <w:r w:rsidRPr="008625C2">
        <w:rPr>
          <w:sz w:val="22"/>
          <w:szCs w:val="22"/>
        </w:rPr>
        <w:t>Определяется система показателей оценки риска, которая должна отвечать требованиям адекватности, комплексности, динамичности, объективности, а также допускать пополнение и развитие;</w:t>
      </w:r>
    </w:p>
    <w:p w:rsidR="004B62C6" w:rsidRPr="008625C2" w:rsidRDefault="004B62C6" w:rsidP="004B62C6">
      <w:pPr>
        <w:numPr>
          <w:ilvl w:val="0"/>
          <w:numId w:val="7"/>
        </w:numPr>
        <w:spacing w:before="100" w:beforeAutospacing="1" w:after="100" w:afterAutospacing="1"/>
        <w:jc w:val="both"/>
        <w:rPr>
          <w:sz w:val="22"/>
          <w:szCs w:val="22"/>
        </w:rPr>
      </w:pPr>
      <w:r w:rsidRPr="008625C2">
        <w:rPr>
          <w:sz w:val="22"/>
          <w:szCs w:val="22"/>
        </w:rPr>
        <w:t>Устанавливаются потенциальные области риска: мероприятия, операции, виды работ, при выполнении которых может возникнуть неопределенность в получении положительного результата;</w:t>
      </w:r>
    </w:p>
    <w:p w:rsidR="004B62C6" w:rsidRPr="008625C2" w:rsidRDefault="004B62C6" w:rsidP="004B62C6">
      <w:pPr>
        <w:numPr>
          <w:ilvl w:val="0"/>
          <w:numId w:val="7"/>
        </w:numPr>
        <w:spacing w:before="100" w:beforeAutospacing="1" w:after="100" w:afterAutospacing="1"/>
        <w:jc w:val="both"/>
        <w:rPr>
          <w:sz w:val="22"/>
          <w:szCs w:val="22"/>
        </w:rPr>
      </w:pPr>
      <w:r w:rsidRPr="008625C2">
        <w:rPr>
          <w:sz w:val="22"/>
          <w:szCs w:val="22"/>
        </w:rPr>
        <w:t>Идентифицируются все возможные риски, т.е. определение возможных рисков в результате данного действия либо бездействия.</w:t>
      </w:r>
    </w:p>
    <w:p w:rsidR="004B62C6" w:rsidRPr="008625C2" w:rsidRDefault="004B62C6" w:rsidP="004B62C6">
      <w:pPr>
        <w:spacing w:before="100" w:beforeAutospacing="1" w:after="100" w:afterAutospacing="1"/>
        <w:jc w:val="both"/>
        <w:rPr>
          <w:sz w:val="22"/>
          <w:szCs w:val="22"/>
        </w:rPr>
      </w:pPr>
      <w:r w:rsidRPr="008625C2">
        <w:rPr>
          <w:sz w:val="22"/>
          <w:szCs w:val="22"/>
        </w:rPr>
        <w:t>На описываемом предварительном этапе организации управления риском важнейшим моментом является его анализ. При этом определяются факторы риска, которые можно классифицировать по различным критериям и признакам, например, по степени влияния, по характеру воздействия на риск, по степени управляемости, по источнику возникновения.</w:t>
      </w:r>
    </w:p>
    <w:p w:rsidR="004B62C6" w:rsidRPr="008625C2" w:rsidRDefault="004B62C6" w:rsidP="004B62C6">
      <w:pPr>
        <w:spacing w:before="100" w:beforeAutospacing="1" w:after="100" w:afterAutospacing="1"/>
        <w:jc w:val="both"/>
        <w:outlineLvl w:val="1"/>
        <w:rPr>
          <w:b/>
          <w:bCs/>
          <w:sz w:val="22"/>
          <w:szCs w:val="22"/>
        </w:rPr>
      </w:pPr>
      <w:r w:rsidRPr="008625C2">
        <w:rPr>
          <w:b/>
          <w:bCs/>
          <w:sz w:val="22"/>
          <w:szCs w:val="22"/>
        </w:rPr>
        <w:t>Управление финансовыми рисками</w:t>
      </w:r>
    </w:p>
    <w:p w:rsidR="004B62C6" w:rsidRPr="008625C2" w:rsidRDefault="004B62C6" w:rsidP="004B62C6">
      <w:pPr>
        <w:spacing w:before="100" w:beforeAutospacing="1" w:after="100" w:afterAutospacing="1"/>
        <w:jc w:val="both"/>
        <w:rPr>
          <w:sz w:val="22"/>
          <w:szCs w:val="22"/>
        </w:rPr>
      </w:pPr>
      <w:r w:rsidRPr="008625C2">
        <w:rPr>
          <w:sz w:val="22"/>
          <w:szCs w:val="22"/>
        </w:rPr>
        <w:t>Процесс управления финансовыми рисками может быть разбит на шесть последовательных стадий:</w:t>
      </w:r>
    </w:p>
    <w:p w:rsidR="004B62C6" w:rsidRPr="008625C2" w:rsidRDefault="004B62C6" w:rsidP="004B62C6">
      <w:pPr>
        <w:numPr>
          <w:ilvl w:val="0"/>
          <w:numId w:val="8"/>
        </w:numPr>
        <w:spacing w:before="100" w:beforeAutospacing="1" w:after="100" w:afterAutospacing="1"/>
        <w:jc w:val="both"/>
        <w:rPr>
          <w:sz w:val="22"/>
          <w:szCs w:val="22"/>
        </w:rPr>
      </w:pPr>
      <w:r w:rsidRPr="008625C2">
        <w:rPr>
          <w:sz w:val="22"/>
          <w:szCs w:val="22"/>
        </w:rPr>
        <w:t>Определение цели;</w:t>
      </w:r>
    </w:p>
    <w:p w:rsidR="004B62C6" w:rsidRPr="008625C2" w:rsidRDefault="004B62C6" w:rsidP="004B62C6">
      <w:pPr>
        <w:numPr>
          <w:ilvl w:val="0"/>
          <w:numId w:val="8"/>
        </w:numPr>
        <w:spacing w:before="100" w:beforeAutospacing="1" w:after="100" w:afterAutospacing="1"/>
        <w:jc w:val="both"/>
        <w:rPr>
          <w:sz w:val="22"/>
          <w:szCs w:val="22"/>
        </w:rPr>
      </w:pPr>
      <w:r w:rsidRPr="008625C2">
        <w:rPr>
          <w:sz w:val="22"/>
          <w:szCs w:val="22"/>
        </w:rPr>
        <w:t>Выяснение риска;</w:t>
      </w:r>
    </w:p>
    <w:p w:rsidR="004B62C6" w:rsidRPr="008625C2" w:rsidRDefault="004B62C6" w:rsidP="004B62C6">
      <w:pPr>
        <w:numPr>
          <w:ilvl w:val="0"/>
          <w:numId w:val="8"/>
        </w:numPr>
        <w:spacing w:before="100" w:beforeAutospacing="1" w:after="100" w:afterAutospacing="1"/>
        <w:jc w:val="both"/>
        <w:rPr>
          <w:sz w:val="22"/>
          <w:szCs w:val="22"/>
        </w:rPr>
      </w:pPr>
      <w:r w:rsidRPr="008625C2">
        <w:rPr>
          <w:sz w:val="22"/>
          <w:szCs w:val="22"/>
        </w:rPr>
        <w:t>Оценка риска;</w:t>
      </w:r>
    </w:p>
    <w:p w:rsidR="004B62C6" w:rsidRPr="008625C2" w:rsidRDefault="004B62C6" w:rsidP="004B62C6">
      <w:pPr>
        <w:numPr>
          <w:ilvl w:val="0"/>
          <w:numId w:val="8"/>
        </w:numPr>
        <w:spacing w:before="100" w:beforeAutospacing="1" w:after="100" w:afterAutospacing="1"/>
        <w:jc w:val="both"/>
        <w:rPr>
          <w:sz w:val="22"/>
          <w:szCs w:val="22"/>
        </w:rPr>
      </w:pPr>
      <w:r w:rsidRPr="008625C2">
        <w:rPr>
          <w:sz w:val="22"/>
          <w:szCs w:val="22"/>
        </w:rPr>
        <w:t>Выбор метода управления риском;</w:t>
      </w:r>
    </w:p>
    <w:p w:rsidR="004B62C6" w:rsidRPr="008625C2" w:rsidRDefault="004B62C6" w:rsidP="004B62C6">
      <w:pPr>
        <w:numPr>
          <w:ilvl w:val="0"/>
          <w:numId w:val="8"/>
        </w:numPr>
        <w:spacing w:before="100" w:beforeAutospacing="1" w:after="100" w:afterAutospacing="1"/>
        <w:jc w:val="both"/>
        <w:rPr>
          <w:sz w:val="22"/>
          <w:szCs w:val="22"/>
        </w:rPr>
      </w:pPr>
      <w:r w:rsidRPr="008625C2">
        <w:rPr>
          <w:sz w:val="22"/>
          <w:szCs w:val="22"/>
        </w:rPr>
        <w:t>Осуществление управления;</w:t>
      </w:r>
    </w:p>
    <w:p w:rsidR="004B62C6" w:rsidRPr="008625C2" w:rsidRDefault="004B62C6" w:rsidP="004B62C6">
      <w:pPr>
        <w:numPr>
          <w:ilvl w:val="0"/>
          <w:numId w:val="8"/>
        </w:numPr>
        <w:spacing w:before="100" w:beforeAutospacing="1" w:after="100" w:afterAutospacing="1"/>
        <w:jc w:val="both"/>
        <w:rPr>
          <w:sz w:val="22"/>
          <w:szCs w:val="22"/>
        </w:rPr>
      </w:pPr>
      <w:r w:rsidRPr="008625C2">
        <w:rPr>
          <w:sz w:val="22"/>
          <w:szCs w:val="22"/>
        </w:rPr>
        <w:t>Подведение результатов</w:t>
      </w:r>
    </w:p>
    <w:p w:rsidR="004B62C6" w:rsidRPr="008625C2" w:rsidRDefault="004B62C6" w:rsidP="004B62C6">
      <w:pPr>
        <w:spacing w:before="100" w:beforeAutospacing="1" w:after="100" w:afterAutospacing="1"/>
        <w:ind w:left="360"/>
        <w:jc w:val="both"/>
        <w:rPr>
          <w:b/>
          <w:bCs/>
          <w:sz w:val="22"/>
          <w:szCs w:val="22"/>
        </w:rPr>
      </w:pPr>
      <w:r w:rsidRPr="008625C2">
        <w:rPr>
          <w:b/>
          <w:bCs/>
          <w:sz w:val="22"/>
          <w:szCs w:val="22"/>
        </w:rPr>
        <w:t>ОСНОВНЫЕ ПОНЯТИЯ ФИНАНСОВЫХ РИСКОВ И ИХ КЛАССИФИКАЦИЯ.</w:t>
      </w:r>
    </w:p>
    <w:p w:rsidR="004B62C6" w:rsidRPr="008625C2" w:rsidRDefault="004B62C6" w:rsidP="004B62C6">
      <w:pPr>
        <w:spacing w:before="100" w:beforeAutospacing="1" w:after="100" w:afterAutospacing="1"/>
        <w:jc w:val="both"/>
        <w:rPr>
          <w:sz w:val="22"/>
          <w:szCs w:val="22"/>
        </w:rPr>
      </w:pPr>
      <w:r w:rsidRPr="008625C2">
        <w:rPr>
          <w:sz w:val="22"/>
          <w:szCs w:val="22"/>
        </w:rPr>
        <w:t>Финансовые риски связаны с вероятностью потерь финансовых ресурсов (т.е. денежных средств).</w:t>
      </w:r>
    </w:p>
    <w:p w:rsidR="004B62C6" w:rsidRPr="008625C2" w:rsidRDefault="004B62C6" w:rsidP="004B62C6">
      <w:pPr>
        <w:spacing w:before="100" w:beforeAutospacing="1" w:after="100" w:afterAutospacing="1"/>
        <w:jc w:val="both"/>
        <w:rPr>
          <w:sz w:val="22"/>
          <w:szCs w:val="22"/>
        </w:rPr>
      </w:pPr>
      <w:r w:rsidRPr="008625C2">
        <w:rPr>
          <w:sz w:val="22"/>
          <w:szCs w:val="22"/>
        </w:rPr>
        <w:t>Под финансовыми рисками понимается вероятность возникновения непредвиденных финансовых потерь (снижения прибыли, доходов, потери капитала и т.п.) в ситуации неопределенности условий финансовой деятельности организации.</w:t>
      </w:r>
    </w:p>
    <w:p w:rsidR="004B62C6" w:rsidRPr="008625C2" w:rsidRDefault="004B62C6" w:rsidP="004B62C6">
      <w:pPr>
        <w:spacing w:before="100" w:beforeAutospacing="1" w:after="100" w:afterAutospacing="1"/>
        <w:jc w:val="both"/>
        <w:rPr>
          <w:sz w:val="22"/>
          <w:szCs w:val="22"/>
        </w:rPr>
      </w:pPr>
      <w:r w:rsidRPr="008625C2">
        <w:rPr>
          <w:sz w:val="22"/>
          <w:szCs w:val="22"/>
        </w:rPr>
        <w:t>Финансовые риски подразделяются на три вида:</w:t>
      </w:r>
    </w:p>
    <w:p w:rsidR="004B62C6" w:rsidRPr="008625C2" w:rsidRDefault="004B62C6" w:rsidP="004B62C6">
      <w:pPr>
        <w:spacing w:before="100" w:beforeAutospacing="1" w:after="100" w:afterAutospacing="1"/>
        <w:jc w:val="both"/>
        <w:rPr>
          <w:sz w:val="22"/>
          <w:szCs w:val="22"/>
        </w:rPr>
      </w:pPr>
      <w:r w:rsidRPr="008625C2">
        <w:rPr>
          <w:sz w:val="22"/>
          <w:szCs w:val="22"/>
        </w:rPr>
        <w:t>1.         риски, связанные с покупательной способностью</w:t>
      </w:r>
      <w:r w:rsidRPr="008625C2">
        <w:rPr>
          <w:sz w:val="22"/>
          <w:szCs w:val="22"/>
        </w:rPr>
        <w:t xml:space="preserve"> </w:t>
      </w:r>
      <w:r w:rsidRPr="008625C2">
        <w:rPr>
          <w:sz w:val="22"/>
          <w:szCs w:val="22"/>
        </w:rPr>
        <w:t xml:space="preserve">денег; </w:t>
      </w:r>
    </w:p>
    <w:p w:rsidR="004B62C6" w:rsidRPr="008625C2" w:rsidRDefault="004B62C6" w:rsidP="004B62C6">
      <w:pPr>
        <w:spacing w:before="100" w:beforeAutospacing="1" w:after="100" w:afterAutospacing="1"/>
        <w:jc w:val="both"/>
        <w:rPr>
          <w:sz w:val="22"/>
          <w:szCs w:val="22"/>
        </w:rPr>
      </w:pPr>
      <w:r w:rsidRPr="008625C2">
        <w:rPr>
          <w:sz w:val="22"/>
          <w:szCs w:val="22"/>
        </w:rPr>
        <w:t>2.         риски, связанные с вложением капитала (инвестиционные риски);</w:t>
      </w:r>
    </w:p>
    <w:p w:rsidR="004B62C6" w:rsidRPr="008625C2" w:rsidRDefault="004B62C6" w:rsidP="004B62C6">
      <w:pPr>
        <w:spacing w:before="100" w:beforeAutospacing="1" w:after="100" w:afterAutospacing="1"/>
        <w:jc w:val="both"/>
        <w:rPr>
          <w:sz w:val="22"/>
          <w:szCs w:val="22"/>
        </w:rPr>
      </w:pPr>
      <w:r w:rsidRPr="008625C2">
        <w:rPr>
          <w:sz w:val="22"/>
          <w:szCs w:val="22"/>
        </w:rPr>
        <w:t>3.         риски, связанные с формой организации хозяйственной деятельности организации.</w:t>
      </w:r>
    </w:p>
    <w:p w:rsidR="004B62C6" w:rsidRPr="008625C2" w:rsidRDefault="004B62C6" w:rsidP="004B62C6">
      <w:pPr>
        <w:spacing w:before="100" w:beforeAutospacing="1" w:after="100" w:afterAutospacing="1"/>
        <w:jc w:val="both"/>
        <w:rPr>
          <w:sz w:val="22"/>
          <w:szCs w:val="22"/>
        </w:rPr>
      </w:pPr>
      <w:r w:rsidRPr="008625C2">
        <w:rPr>
          <w:sz w:val="22"/>
          <w:szCs w:val="22"/>
        </w:rPr>
        <w:t>1 группа финансовых рисков. К рискам, связанным с покупательной способностью денег, относятся следующие разновидности рисков: инфляционные и дефляционные риски, валютные риски, риски ликвидности.</w:t>
      </w:r>
    </w:p>
    <w:p w:rsidR="004B62C6" w:rsidRPr="008625C2" w:rsidRDefault="004B62C6" w:rsidP="004B62C6">
      <w:pPr>
        <w:spacing w:before="100" w:beforeAutospacing="1" w:after="100" w:afterAutospacing="1"/>
        <w:jc w:val="both"/>
        <w:rPr>
          <w:sz w:val="22"/>
          <w:szCs w:val="22"/>
        </w:rPr>
      </w:pPr>
      <w:r w:rsidRPr="008625C2">
        <w:rPr>
          <w:sz w:val="22"/>
          <w:szCs w:val="22"/>
        </w:rPr>
        <w:t xml:space="preserve">Инфляционный риск характеризуется возможностью обесценения реальной стоимости каптала (в форме денежных активов), а также ожидаемых доходов и прибыли организации в связи с ростом инфляции. </w:t>
      </w:r>
    </w:p>
    <w:p w:rsidR="004B62C6" w:rsidRPr="008625C2" w:rsidRDefault="004B62C6" w:rsidP="004B62C6">
      <w:pPr>
        <w:spacing w:before="100" w:beforeAutospacing="1" w:after="100" w:afterAutospacing="1"/>
        <w:jc w:val="both"/>
        <w:rPr>
          <w:sz w:val="22"/>
          <w:szCs w:val="22"/>
        </w:rPr>
      </w:pPr>
      <w:r w:rsidRPr="008625C2">
        <w:rPr>
          <w:sz w:val="22"/>
          <w:szCs w:val="22"/>
        </w:rPr>
        <w:t>Инфляционные риски действуют в двух направлениях:</w:t>
      </w:r>
    </w:p>
    <w:p w:rsidR="004B62C6" w:rsidRPr="008625C2" w:rsidRDefault="004B62C6" w:rsidP="004B62C6">
      <w:pPr>
        <w:spacing w:before="100" w:beforeAutospacing="1" w:after="100" w:afterAutospacing="1"/>
        <w:jc w:val="both"/>
        <w:rPr>
          <w:sz w:val="22"/>
          <w:szCs w:val="22"/>
        </w:rPr>
      </w:pPr>
      <w:r w:rsidRPr="008625C2">
        <w:rPr>
          <w:sz w:val="22"/>
          <w:szCs w:val="22"/>
        </w:rPr>
        <w:lastRenderedPageBreak/>
        <w:t xml:space="preserve">-сырье и </w:t>
      </w:r>
      <w:proofErr w:type="gramStart"/>
      <w:r w:rsidRPr="008625C2">
        <w:rPr>
          <w:sz w:val="22"/>
          <w:szCs w:val="22"/>
        </w:rPr>
        <w:t>комплектующие</w:t>
      </w:r>
      <w:proofErr w:type="gramEnd"/>
      <w:r w:rsidRPr="008625C2">
        <w:rPr>
          <w:sz w:val="22"/>
          <w:szCs w:val="22"/>
        </w:rPr>
        <w:t xml:space="preserve">, используемые в производстве дорожают быстрее, чем готовая продукция </w:t>
      </w:r>
    </w:p>
    <w:p w:rsidR="004B62C6" w:rsidRPr="008625C2" w:rsidRDefault="004B62C6" w:rsidP="004B62C6">
      <w:pPr>
        <w:spacing w:before="100" w:beforeAutospacing="1" w:after="100" w:afterAutospacing="1"/>
        <w:jc w:val="both"/>
        <w:rPr>
          <w:sz w:val="22"/>
          <w:szCs w:val="22"/>
        </w:rPr>
      </w:pPr>
      <w:r w:rsidRPr="008625C2">
        <w:rPr>
          <w:sz w:val="22"/>
          <w:szCs w:val="22"/>
        </w:rPr>
        <w:t>-готовая продукция предприятия  дорожает быстрее, чем цены конкурентов на эту      продукцию.</w:t>
      </w:r>
    </w:p>
    <w:p w:rsidR="004B62C6" w:rsidRPr="008625C2" w:rsidRDefault="004B62C6" w:rsidP="004B62C6">
      <w:pPr>
        <w:spacing w:before="100" w:beforeAutospacing="1" w:after="100" w:afterAutospacing="1"/>
        <w:jc w:val="both"/>
        <w:rPr>
          <w:sz w:val="22"/>
          <w:szCs w:val="22"/>
        </w:rPr>
      </w:pPr>
      <w:r w:rsidRPr="008625C2">
        <w:rPr>
          <w:sz w:val="22"/>
          <w:szCs w:val="22"/>
        </w:rPr>
        <w:t>Дефляционный риск - это риск того, что при росте дефляции происходит падение уровня цен, ухудшение экономических условий предпринимательства и снижения доходов.</w:t>
      </w:r>
    </w:p>
    <w:p w:rsidR="004B62C6" w:rsidRPr="008625C2" w:rsidRDefault="004B62C6" w:rsidP="004B62C6">
      <w:pPr>
        <w:spacing w:before="100" w:beforeAutospacing="1" w:after="100" w:afterAutospacing="1"/>
        <w:jc w:val="both"/>
        <w:rPr>
          <w:sz w:val="22"/>
          <w:szCs w:val="22"/>
        </w:rPr>
      </w:pPr>
      <w:r w:rsidRPr="008625C2">
        <w:rPr>
          <w:sz w:val="22"/>
          <w:szCs w:val="22"/>
        </w:rPr>
        <w:t xml:space="preserve">Валютные риски - опасность валютных потерь в результате изменения курса валютной цены по отношению к валюте платежа в период между подписанием внешнеторгового, внешнеэкономического или кредитного соглашения и осуществлением платежа по нему. В основе валютного риска лежит изменение реальной стоимости денежного обязательства в указанный период. Экспортер несет убытки при понижении курса валюты цены по отношению к валюте платежа, так как он получит меньшую реальную стоимость по сравнению </w:t>
      </w:r>
      <w:proofErr w:type="gramStart"/>
      <w:r w:rsidRPr="008625C2">
        <w:rPr>
          <w:sz w:val="22"/>
          <w:szCs w:val="22"/>
        </w:rPr>
        <w:t>с</w:t>
      </w:r>
      <w:proofErr w:type="gramEnd"/>
      <w:r w:rsidRPr="008625C2">
        <w:rPr>
          <w:sz w:val="22"/>
          <w:szCs w:val="22"/>
        </w:rPr>
        <w:t xml:space="preserve"> контрактной. Для импортера валютные риски возникают, если повысится курс валюты цены по отношению к валюте платежа. Колебания валютных курсов ведут к потерям одних и обогащению других фирм. Участники международных кредитно-финансовых операций подвержены не только валютному, но и кредитному, процентному, трансфертному рискам. </w:t>
      </w:r>
    </w:p>
    <w:p w:rsidR="004B62C6" w:rsidRPr="008625C2" w:rsidRDefault="004B62C6" w:rsidP="004B62C6">
      <w:pPr>
        <w:spacing w:before="100" w:beforeAutospacing="1" w:after="100" w:afterAutospacing="1"/>
        <w:jc w:val="both"/>
        <w:rPr>
          <w:sz w:val="22"/>
          <w:szCs w:val="22"/>
        </w:rPr>
      </w:pPr>
      <w:r w:rsidRPr="008625C2">
        <w:rPr>
          <w:sz w:val="22"/>
          <w:szCs w:val="22"/>
        </w:rPr>
        <w:t>Риски ликвидности - это риски, связанные с возможностью потерь при реализации ценных бумаг или других товаров из-за изменения оценки их качества и потребительской стоимости.</w:t>
      </w:r>
    </w:p>
    <w:p w:rsidR="004B62C6" w:rsidRPr="008625C2" w:rsidRDefault="004B62C6" w:rsidP="004B62C6">
      <w:pPr>
        <w:spacing w:before="100" w:beforeAutospacing="1" w:after="100" w:afterAutospacing="1"/>
        <w:jc w:val="both"/>
        <w:rPr>
          <w:sz w:val="22"/>
          <w:szCs w:val="22"/>
        </w:rPr>
      </w:pPr>
      <w:r w:rsidRPr="008625C2">
        <w:rPr>
          <w:sz w:val="22"/>
          <w:szCs w:val="22"/>
        </w:rPr>
        <w:t>2 группа финансовых рисков. Инвестиционный риск выражает возможность возникновения непредвиденных финансовых потерь в процессе инвестиционной деятельности предприятия. В соответствии с видами этой деятельности выделяются и виды инвестиционного риска: риск реального инвестирования; риск финансового инвестирования (портфельный риск); риск инновационного инвестирования. Так как эти виды инвестиционных рисков связаны с возможной потерей капитала предприятия, они включаются в группу наиболее опасных рисков.</w:t>
      </w:r>
    </w:p>
    <w:p w:rsidR="004B62C6" w:rsidRPr="008625C2" w:rsidRDefault="004B62C6" w:rsidP="004B62C6">
      <w:pPr>
        <w:spacing w:before="100" w:beforeAutospacing="1" w:after="100" w:afterAutospacing="1"/>
        <w:jc w:val="both"/>
        <w:rPr>
          <w:sz w:val="22"/>
          <w:szCs w:val="22"/>
        </w:rPr>
      </w:pPr>
      <w:r w:rsidRPr="008625C2">
        <w:rPr>
          <w:sz w:val="22"/>
          <w:szCs w:val="22"/>
        </w:rPr>
        <w:t>Инвестиционные риски включают в себя следующие подвиды рисков: риск снижения финансовой устойчивости, риск упущенной выгоды, риск снижения доходности, риск прямых финансовых потерь.</w:t>
      </w:r>
    </w:p>
    <w:p w:rsidR="004B62C6" w:rsidRPr="008625C2" w:rsidRDefault="004B62C6" w:rsidP="004B62C6">
      <w:pPr>
        <w:spacing w:before="100" w:beforeAutospacing="1" w:after="100" w:afterAutospacing="1"/>
        <w:jc w:val="both"/>
        <w:rPr>
          <w:sz w:val="22"/>
          <w:szCs w:val="22"/>
        </w:rPr>
      </w:pPr>
      <w:r w:rsidRPr="008625C2">
        <w:rPr>
          <w:sz w:val="22"/>
          <w:szCs w:val="22"/>
        </w:rPr>
        <w:t>Риск снижения финансовой устойчивости. Этот риск генерируется несовершенной структурой капитала (чрезмерной долей используемых заемных средств), т.е. слишком высоким коэффициентом финансового рычага. В составе финансовых рисков по степени опасности этот вид риска играет ведущую роль.</w:t>
      </w:r>
    </w:p>
    <w:p w:rsidR="004B62C6" w:rsidRPr="008625C2" w:rsidRDefault="004B62C6" w:rsidP="004B62C6">
      <w:pPr>
        <w:spacing w:before="100" w:beforeAutospacing="1" w:after="100" w:afterAutospacing="1"/>
        <w:jc w:val="both"/>
        <w:rPr>
          <w:sz w:val="22"/>
          <w:szCs w:val="22"/>
        </w:rPr>
      </w:pPr>
      <w:proofErr w:type="gramStart"/>
      <w:r w:rsidRPr="008625C2">
        <w:rPr>
          <w:sz w:val="22"/>
          <w:szCs w:val="22"/>
        </w:rPr>
        <w:t>Риск  упущенной выгоды - это риск наступления косвенного (побочного) финансового ущерба (неполученная прибыль) в результате неосуществления какого-либо мероприятия (например, страхования, хеджирования, инвестирования и т.п.).</w:t>
      </w:r>
      <w:proofErr w:type="gramEnd"/>
    </w:p>
    <w:p w:rsidR="004B62C6" w:rsidRPr="008625C2" w:rsidRDefault="004B62C6" w:rsidP="004B62C6">
      <w:pPr>
        <w:spacing w:before="100" w:beforeAutospacing="1" w:after="100" w:afterAutospacing="1"/>
        <w:jc w:val="both"/>
        <w:rPr>
          <w:sz w:val="22"/>
          <w:szCs w:val="22"/>
        </w:rPr>
      </w:pPr>
      <w:r w:rsidRPr="008625C2">
        <w:rPr>
          <w:sz w:val="22"/>
          <w:szCs w:val="22"/>
        </w:rPr>
        <w:t>Риск снижения доходности может возникнуть в результате уменьшения размера процентов и дивидендов по портфельным инвестициям, по вкладам и кредитам.</w:t>
      </w:r>
    </w:p>
    <w:p w:rsidR="004B62C6" w:rsidRPr="008625C2" w:rsidRDefault="004B62C6" w:rsidP="004B62C6">
      <w:pPr>
        <w:spacing w:before="100" w:beforeAutospacing="1" w:after="100" w:afterAutospacing="1"/>
        <w:jc w:val="both"/>
        <w:rPr>
          <w:sz w:val="22"/>
          <w:szCs w:val="22"/>
        </w:rPr>
      </w:pPr>
      <w:r w:rsidRPr="008625C2">
        <w:rPr>
          <w:sz w:val="22"/>
          <w:szCs w:val="22"/>
        </w:rPr>
        <w:t>Портфельные инвестиции связаны с формированием инвестиционного  портфеля и представляют собой приобретение ценных бумаги других активов. Термин "портфельный" происходит от итальянского "</w:t>
      </w:r>
      <w:proofErr w:type="spellStart"/>
      <w:r w:rsidRPr="008625C2">
        <w:rPr>
          <w:sz w:val="22"/>
          <w:szCs w:val="22"/>
        </w:rPr>
        <w:t>portofolio</w:t>
      </w:r>
      <w:proofErr w:type="spellEnd"/>
      <w:r w:rsidRPr="008625C2">
        <w:rPr>
          <w:sz w:val="22"/>
          <w:szCs w:val="22"/>
        </w:rPr>
        <w:t>", означает совокупность ценных бумаг, которые имеются у инвестора.</w:t>
      </w:r>
    </w:p>
    <w:p w:rsidR="004B62C6" w:rsidRPr="008625C2" w:rsidRDefault="004B62C6" w:rsidP="004B62C6">
      <w:pPr>
        <w:spacing w:before="100" w:beforeAutospacing="1" w:after="100" w:afterAutospacing="1"/>
        <w:jc w:val="both"/>
        <w:rPr>
          <w:sz w:val="22"/>
          <w:szCs w:val="22"/>
        </w:rPr>
      </w:pPr>
      <w:r w:rsidRPr="008625C2">
        <w:rPr>
          <w:sz w:val="22"/>
          <w:szCs w:val="22"/>
        </w:rPr>
        <w:t>Риск снижения доходности включает следующие разновидности:</w:t>
      </w:r>
    </w:p>
    <w:p w:rsidR="004B62C6" w:rsidRPr="008625C2" w:rsidRDefault="004B62C6" w:rsidP="004B62C6">
      <w:pPr>
        <w:spacing w:before="100" w:beforeAutospacing="1" w:after="100" w:afterAutospacing="1"/>
        <w:jc w:val="both"/>
        <w:rPr>
          <w:sz w:val="22"/>
          <w:szCs w:val="22"/>
        </w:rPr>
      </w:pPr>
      <w:r w:rsidRPr="008625C2">
        <w:rPr>
          <w:sz w:val="22"/>
          <w:szCs w:val="22"/>
        </w:rPr>
        <w:t>процентные риски;</w:t>
      </w:r>
    </w:p>
    <w:p w:rsidR="004B62C6" w:rsidRPr="008625C2" w:rsidRDefault="004B62C6" w:rsidP="004B62C6">
      <w:pPr>
        <w:spacing w:before="100" w:beforeAutospacing="1" w:after="100" w:afterAutospacing="1"/>
        <w:jc w:val="both"/>
        <w:rPr>
          <w:sz w:val="22"/>
          <w:szCs w:val="22"/>
        </w:rPr>
      </w:pPr>
      <w:r w:rsidRPr="008625C2">
        <w:rPr>
          <w:sz w:val="22"/>
          <w:szCs w:val="22"/>
        </w:rPr>
        <w:t>кредитные риски.</w:t>
      </w:r>
    </w:p>
    <w:p w:rsidR="004B62C6" w:rsidRPr="008625C2" w:rsidRDefault="004B62C6" w:rsidP="004B62C6">
      <w:pPr>
        <w:spacing w:before="100" w:beforeAutospacing="1" w:after="100" w:afterAutospacing="1"/>
        <w:jc w:val="both"/>
        <w:rPr>
          <w:sz w:val="22"/>
          <w:szCs w:val="22"/>
        </w:rPr>
      </w:pPr>
      <w:r w:rsidRPr="008625C2">
        <w:rPr>
          <w:sz w:val="22"/>
          <w:szCs w:val="22"/>
        </w:rPr>
        <w:lastRenderedPageBreak/>
        <w:t xml:space="preserve">К процентным рискам относится опасность потерь коммерческими банками, кредитными учреждениями, инвестиционными институтами, </w:t>
      </w:r>
      <w:proofErr w:type="spellStart"/>
      <w:r w:rsidRPr="008625C2">
        <w:rPr>
          <w:sz w:val="22"/>
          <w:szCs w:val="22"/>
        </w:rPr>
        <w:t>селинговыми</w:t>
      </w:r>
      <w:proofErr w:type="spellEnd"/>
      <w:r w:rsidRPr="008625C2">
        <w:rPr>
          <w:sz w:val="22"/>
          <w:szCs w:val="22"/>
        </w:rPr>
        <w:t xml:space="preserve"> компаниями в результате превышения процентных ставок, выплачиваемых ими по привлеченным средствам, над ставками по предоставленным кредитам. К процентным рискам относятся также риски потерь, которые могут понести инвесторы в связи с изменением дивидендов по акциям, процентных ставок на рынке по облигациям, сертификатам и другим ценным бумагам. Рост рыночной ставки процента ведет к понижению курсовой стоимости ценных бумаг, особенно облигаций с фиксированным процентом. При повышении процента может начаться также массовый сброс ценных бумаг, эмитированных под более низкие фиксированные проценты и по условиям выпуска, досрочно принимаемых обратно эмитентом. Процентный риск несет инвестор, вложивший </w:t>
      </w:r>
      <w:proofErr w:type="spellStart"/>
      <w:r w:rsidRPr="008625C2">
        <w:rPr>
          <w:sz w:val="22"/>
          <w:szCs w:val="22"/>
        </w:rPr>
        <w:t>средст</w:t>
      </w:r>
      <w:proofErr w:type="spellEnd"/>
      <w:r w:rsidRPr="008625C2">
        <w:rPr>
          <w:sz w:val="22"/>
          <w:szCs w:val="22"/>
        </w:rPr>
        <w:t xml:space="preserve"> средства в среднесрочные и долгосрочные ценные бумаги с фиксированным процентом при текущем повышении среднерыночного процента в сравнении с фиксированным уровнем (так как он не может высвободить свои средства, вложенные на указанных выше условиях). Процентный риск несет эмитент, выпускающий в обращение среднесрочные и долгосрочные ценные бумаги с фиксированным процентом при текущем понижении среднерыночного процента в сравнении с фиксированным уровнем. Этот вид риска при быстром росте процентных ставок в условиях инфляции имеет значение и для краткосрочных ценных бумаг.</w:t>
      </w:r>
    </w:p>
    <w:p w:rsidR="004B62C6" w:rsidRPr="008625C2" w:rsidRDefault="004B62C6" w:rsidP="004B62C6">
      <w:pPr>
        <w:spacing w:before="100" w:beforeAutospacing="1" w:after="100" w:afterAutospacing="1"/>
        <w:jc w:val="both"/>
        <w:rPr>
          <w:sz w:val="22"/>
          <w:szCs w:val="22"/>
        </w:rPr>
      </w:pPr>
      <w:r w:rsidRPr="008625C2">
        <w:rPr>
          <w:sz w:val="22"/>
          <w:szCs w:val="22"/>
        </w:rPr>
        <w:t>Кредитный риск - опасность неуплаты заемщиком основного долга и процентов, причитающихся кредитору. К кредитному риску относится также риск такого события, при котором эмитент, выпустивший долговые ценные бумаги, окажется не в состоянии выплачивать проценты по ним или основную сумму долга.</w:t>
      </w:r>
    </w:p>
    <w:p w:rsidR="004B62C6" w:rsidRPr="008625C2" w:rsidRDefault="004B62C6" w:rsidP="004B62C6">
      <w:pPr>
        <w:spacing w:before="100" w:beforeAutospacing="1" w:after="100" w:afterAutospacing="1"/>
        <w:jc w:val="both"/>
        <w:rPr>
          <w:sz w:val="22"/>
          <w:szCs w:val="22"/>
        </w:rPr>
      </w:pPr>
      <w:r w:rsidRPr="008625C2">
        <w:rPr>
          <w:sz w:val="22"/>
          <w:szCs w:val="22"/>
        </w:rPr>
        <w:t>Кредитный риск может быть также разновидностью рисков прямых финансовых потерь.</w:t>
      </w:r>
    </w:p>
    <w:p w:rsidR="004B62C6" w:rsidRPr="008625C2" w:rsidRDefault="004B62C6" w:rsidP="004B62C6">
      <w:pPr>
        <w:spacing w:before="100" w:beforeAutospacing="1" w:after="100" w:afterAutospacing="1"/>
        <w:jc w:val="both"/>
        <w:rPr>
          <w:sz w:val="22"/>
          <w:szCs w:val="22"/>
        </w:rPr>
      </w:pPr>
      <w:r w:rsidRPr="008625C2">
        <w:rPr>
          <w:sz w:val="22"/>
          <w:szCs w:val="22"/>
        </w:rPr>
        <w:t>Риски прямых финансовых потерь включают следующие разновидности: биржевой риск, селективный риск, риск банкротства, кредитный риск.</w:t>
      </w:r>
    </w:p>
    <w:p w:rsidR="004B62C6" w:rsidRPr="008625C2" w:rsidRDefault="004B62C6" w:rsidP="004B62C6">
      <w:pPr>
        <w:spacing w:before="100" w:beforeAutospacing="1" w:after="100" w:afterAutospacing="1"/>
        <w:jc w:val="both"/>
        <w:rPr>
          <w:sz w:val="22"/>
          <w:szCs w:val="22"/>
        </w:rPr>
      </w:pPr>
      <w:r w:rsidRPr="008625C2">
        <w:rPr>
          <w:sz w:val="22"/>
          <w:szCs w:val="22"/>
        </w:rPr>
        <w:t>Биржевые риски представляют собой опасность потерь от биржевых сделок. К этим рискам относятся риск неплатежа по коммерческим сделкам, риск неплатежа комиссионного вознаграждения брокерской фирмы и т.п.</w:t>
      </w:r>
    </w:p>
    <w:p w:rsidR="004B62C6" w:rsidRPr="008625C2" w:rsidRDefault="004B62C6" w:rsidP="004B62C6">
      <w:pPr>
        <w:spacing w:before="100" w:beforeAutospacing="1" w:after="100" w:afterAutospacing="1"/>
        <w:jc w:val="both"/>
        <w:rPr>
          <w:sz w:val="22"/>
          <w:szCs w:val="22"/>
        </w:rPr>
      </w:pPr>
      <w:r w:rsidRPr="008625C2">
        <w:rPr>
          <w:sz w:val="22"/>
          <w:szCs w:val="22"/>
        </w:rPr>
        <w:t xml:space="preserve">Селективные риски (лат. </w:t>
      </w:r>
      <w:proofErr w:type="spellStart"/>
      <w:r w:rsidRPr="008625C2">
        <w:rPr>
          <w:sz w:val="22"/>
          <w:szCs w:val="22"/>
        </w:rPr>
        <w:t>selektio</w:t>
      </w:r>
      <w:proofErr w:type="spellEnd"/>
      <w:r w:rsidRPr="008625C2">
        <w:rPr>
          <w:sz w:val="22"/>
          <w:szCs w:val="22"/>
        </w:rPr>
        <w:t xml:space="preserve"> - выбор, отбор) - это риск неправильного выбора видов вложения капитала, вида ценных бумаг для инвестирования в сравнении с другими видами ценных бумаг при формировании инвестиционного портфеля.</w:t>
      </w:r>
    </w:p>
    <w:p w:rsidR="004B62C6" w:rsidRPr="008625C2" w:rsidRDefault="004B62C6" w:rsidP="004B62C6">
      <w:pPr>
        <w:spacing w:before="100" w:beforeAutospacing="1" w:after="100" w:afterAutospacing="1"/>
        <w:jc w:val="both"/>
        <w:rPr>
          <w:sz w:val="22"/>
          <w:szCs w:val="22"/>
        </w:rPr>
      </w:pPr>
      <w:r w:rsidRPr="008625C2">
        <w:rPr>
          <w:sz w:val="22"/>
          <w:szCs w:val="22"/>
        </w:rPr>
        <w:t>Риск банкротства представляет собой опасность в результате неправильного выбора вложения капитала, полной потери предпринимателем собственного капитала и неспособности его рассчитываться по взятым на себя обязательствам.</w:t>
      </w:r>
    </w:p>
    <w:p w:rsidR="004B62C6" w:rsidRPr="008625C2" w:rsidRDefault="004B62C6" w:rsidP="004B62C6">
      <w:pPr>
        <w:spacing w:before="100" w:beforeAutospacing="1" w:after="100" w:afterAutospacing="1"/>
        <w:jc w:val="both"/>
        <w:rPr>
          <w:sz w:val="22"/>
          <w:szCs w:val="22"/>
        </w:rPr>
      </w:pPr>
      <w:r w:rsidRPr="008625C2">
        <w:rPr>
          <w:sz w:val="22"/>
          <w:szCs w:val="22"/>
        </w:rPr>
        <w:t>3 группа финансовых рисков. К рискам, связанным с формой организации хозяйственной деятельности, относятся:</w:t>
      </w:r>
    </w:p>
    <w:p w:rsidR="004B62C6" w:rsidRPr="008625C2" w:rsidRDefault="004B62C6" w:rsidP="004B62C6">
      <w:pPr>
        <w:spacing w:before="100" w:beforeAutospacing="1" w:after="100" w:afterAutospacing="1"/>
        <w:jc w:val="both"/>
        <w:rPr>
          <w:sz w:val="22"/>
          <w:szCs w:val="22"/>
        </w:rPr>
      </w:pPr>
      <w:r w:rsidRPr="008625C2">
        <w:rPr>
          <w:sz w:val="22"/>
          <w:szCs w:val="22"/>
        </w:rPr>
        <w:t>- авансовые</w:t>
      </w:r>
    </w:p>
    <w:p w:rsidR="004B62C6" w:rsidRPr="008625C2" w:rsidRDefault="004B62C6" w:rsidP="004B62C6">
      <w:pPr>
        <w:spacing w:before="100" w:beforeAutospacing="1" w:after="100" w:afterAutospacing="1"/>
        <w:jc w:val="both"/>
        <w:rPr>
          <w:sz w:val="22"/>
          <w:szCs w:val="22"/>
        </w:rPr>
      </w:pPr>
      <w:r w:rsidRPr="008625C2">
        <w:rPr>
          <w:sz w:val="22"/>
          <w:szCs w:val="22"/>
        </w:rPr>
        <w:t>-оборотные риски.</w:t>
      </w:r>
    </w:p>
    <w:p w:rsidR="004B62C6" w:rsidRPr="008625C2" w:rsidRDefault="004B62C6" w:rsidP="004B62C6">
      <w:pPr>
        <w:spacing w:before="100" w:beforeAutospacing="1" w:after="100" w:afterAutospacing="1"/>
        <w:jc w:val="both"/>
        <w:rPr>
          <w:sz w:val="22"/>
          <w:szCs w:val="22"/>
        </w:rPr>
      </w:pPr>
      <w:r w:rsidRPr="008625C2">
        <w:rPr>
          <w:sz w:val="22"/>
          <w:szCs w:val="22"/>
        </w:rPr>
        <w:t xml:space="preserve">Авансовые риски возникают при заключении любого контракта, если по нему предусматривается поставка готовых изделий против денег покупателя. Суть риска - компания – продавец (носитель риска) произвела при производстве (или закупки) товара определенные затраты,  которые на момент производства </w:t>
      </w:r>
      <w:proofErr w:type="gramStart"/>
      <w:r w:rsidRPr="008625C2">
        <w:rPr>
          <w:sz w:val="22"/>
          <w:szCs w:val="22"/>
        </w:rPr>
        <w:t xml:space="preserve">( </w:t>
      </w:r>
      <w:proofErr w:type="gramEnd"/>
      <w:r w:rsidRPr="008625C2">
        <w:rPr>
          <w:sz w:val="22"/>
          <w:szCs w:val="22"/>
        </w:rPr>
        <w:t xml:space="preserve">или закупки ) нечем не закрыты, т.е. с позиции баланса </w:t>
      </w:r>
      <w:proofErr w:type="spellStart"/>
      <w:r w:rsidRPr="008625C2">
        <w:rPr>
          <w:sz w:val="22"/>
          <w:szCs w:val="22"/>
        </w:rPr>
        <w:t>рискодержателя</w:t>
      </w:r>
      <w:proofErr w:type="spellEnd"/>
      <w:r w:rsidRPr="008625C2">
        <w:rPr>
          <w:sz w:val="22"/>
          <w:szCs w:val="22"/>
        </w:rPr>
        <w:t xml:space="preserve"> могут закрываться только прибылью предыдущих периодов. Если компания не имеет эффективно налаженного оборота, то несет авансовые риски, которые выражаются в формировании складских запасов нереализованного товара.</w:t>
      </w:r>
    </w:p>
    <w:p w:rsidR="004B62C6" w:rsidRPr="008625C2" w:rsidRDefault="004B62C6" w:rsidP="004B62C6">
      <w:pPr>
        <w:spacing w:before="100" w:beforeAutospacing="1" w:after="100" w:afterAutospacing="1"/>
        <w:jc w:val="both"/>
        <w:rPr>
          <w:sz w:val="22"/>
          <w:szCs w:val="22"/>
        </w:rPr>
      </w:pPr>
      <w:r w:rsidRPr="008625C2">
        <w:rPr>
          <w:sz w:val="22"/>
          <w:szCs w:val="22"/>
        </w:rPr>
        <w:lastRenderedPageBreak/>
        <w:t>Оборотный риск - предполагает наступление дефицита финансовых ресурсов в течение срока регулярного оборота: при постоянной скорости реализации продукции у предприятия могут возникать разные по скорости обороты финансовых ресурсов.</w:t>
      </w:r>
    </w:p>
    <w:p w:rsidR="004B62C6" w:rsidRPr="008625C2" w:rsidRDefault="004B62C6" w:rsidP="004B62C6">
      <w:pPr>
        <w:spacing w:before="100" w:beforeAutospacing="1" w:after="100" w:afterAutospacing="1"/>
        <w:jc w:val="both"/>
        <w:rPr>
          <w:sz w:val="22"/>
          <w:szCs w:val="22"/>
        </w:rPr>
      </w:pPr>
      <w:r w:rsidRPr="008625C2">
        <w:rPr>
          <w:sz w:val="22"/>
          <w:szCs w:val="22"/>
        </w:rPr>
        <w:t>Портфельный рис</w:t>
      </w:r>
      <w:proofErr w:type="gramStart"/>
      <w:r w:rsidRPr="008625C2">
        <w:rPr>
          <w:sz w:val="22"/>
          <w:szCs w:val="22"/>
        </w:rPr>
        <w:t>к-</w:t>
      </w:r>
      <w:proofErr w:type="gramEnd"/>
      <w:r w:rsidRPr="008625C2">
        <w:rPr>
          <w:sz w:val="22"/>
          <w:szCs w:val="22"/>
        </w:rPr>
        <w:t xml:space="preserve"> заключается в вероятности потери по отдельным типам ценных бумаг, а также по всей категории ссуд. Портфельные риски подразделяются на финансовые, риски ликвидности, системные и несистемные.</w:t>
      </w:r>
    </w:p>
    <w:p w:rsidR="004B62C6" w:rsidRPr="008625C2" w:rsidRDefault="004B62C6" w:rsidP="004B62C6">
      <w:pPr>
        <w:spacing w:before="100" w:beforeAutospacing="1" w:after="100" w:afterAutospacing="1"/>
        <w:jc w:val="both"/>
        <w:rPr>
          <w:sz w:val="22"/>
          <w:szCs w:val="22"/>
        </w:rPr>
      </w:pPr>
      <w:r w:rsidRPr="008625C2">
        <w:rPr>
          <w:sz w:val="22"/>
          <w:szCs w:val="22"/>
        </w:rPr>
        <w:t>Риск ликвидности – это способность финансовых активов оперативно обращаться в наличность.</w:t>
      </w:r>
    </w:p>
    <w:p w:rsidR="004B62C6" w:rsidRPr="008625C2" w:rsidRDefault="004B62C6" w:rsidP="004B62C6">
      <w:pPr>
        <w:spacing w:before="100" w:beforeAutospacing="1" w:after="100" w:afterAutospacing="1"/>
        <w:jc w:val="both"/>
        <w:rPr>
          <w:sz w:val="22"/>
          <w:szCs w:val="22"/>
        </w:rPr>
      </w:pPr>
      <w:r w:rsidRPr="008625C2">
        <w:rPr>
          <w:sz w:val="22"/>
          <w:szCs w:val="22"/>
        </w:rPr>
        <w:t>Системный рис</w:t>
      </w:r>
      <w:proofErr w:type="gramStart"/>
      <w:r w:rsidRPr="008625C2">
        <w:rPr>
          <w:sz w:val="22"/>
          <w:szCs w:val="22"/>
        </w:rPr>
        <w:t>к-</w:t>
      </w:r>
      <w:proofErr w:type="gramEnd"/>
      <w:r w:rsidRPr="008625C2">
        <w:rPr>
          <w:sz w:val="22"/>
          <w:szCs w:val="22"/>
        </w:rPr>
        <w:t xml:space="preserve"> связан с изменением цен на акции, их доходностью, текущим и ожидаемым процентом по облигациям, ожидаемыми размерами дивиденда и дополнительной прибылью, вызванными </w:t>
      </w:r>
      <w:proofErr w:type="spellStart"/>
      <w:r w:rsidRPr="008625C2">
        <w:rPr>
          <w:sz w:val="22"/>
          <w:szCs w:val="22"/>
        </w:rPr>
        <w:t>общерыночными</w:t>
      </w:r>
      <w:proofErr w:type="spellEnd"/>
      <w:r w:rsidRPr="008625C2">
        <w:rPr>
          <w:sz w:val="22"/>
          <w:szCs w:val="22"/>
        </w:rPr>
        <w:t xml:space="preserve"> колебаниями. Он объединяет риск изменения процентных ставок, риск изменения </w:t>
      </w:r>
      <w:proofErr w:type="spellStart"/>
      <w:r w:rsidRPr="008625C2">
        <w:rPr>
          <w:sz w:val="22"/>
          <w:szCs w:val="22"/>
        </w:rPr>
        <w:t>общерыночных</w:t>
      </w:r>
      <w:proofErr w:type="spellEnd"/>
      <w:r w:rsidRPr="008625C2">
        <w:rPr>
          <w:sz w:val="22"/>
          <w:szCs w:val="22"/>
        </w:rPr>
        <w:t xml:space="preserve"> цен и риск инфляции и поддается довольно точному прогнозу, так как теснота связи (корреляция) между биржевым курсом акции и общим состоянием рынка регулярно и довольно достоверно регистрируется различными биржевыми индексами.</w:t>
      </w:r>
    </w:p>
    <w:p w:rsidR="004B62C6" w:rsidRPr="008625C2" w:rsidRDefault="004B62C6" w:rsidP="004B62C6">
      <w:pPr>
        <w:spacing w:before="100" w:beforeAutospacing="1" w:after="100" w:afterAutospacing="1"/>
        <w:jc w:val="both"/>
        <w:rPr>
          <w:sz w:val="22"/>
          <w:szCs w:val="22"/>
        </w:rPr>
      </w:pPr>
      <w:r w:rsidRPr="008625C2">
        <w:rPr>
          <w:sz w:val="22"/>
          <w:szCs w:val="22"/>
        </w:rPr>
        <w:t>Несистемный рис</w:t>
      </w:r>
      <w:proofErr w:type="gramStart"/>
      <w:r w:rsidRPr="008625C2">
        <w:rPr>
          <w:sz w:val="22"/>
          <w:szCs w:val="22"/>
        </w:rPr>
        <w:t>к-</w:t>
      </w:r>
      <w:proofErr w:type="gramEnd"/>
      <w:r w:rsidRPr="008625C2">
        <w:rPr>
          <w:sz w:val="22"/>
          <w:szCs w:val="22"/>
        </w:rPr>
        <w:t xml:space="preserve"> не зависит от состояния рынка и является спецификой конкретного предприятия, банка. Он может быть отраслевым и финансовым. Основными факторами, оказывающими влияние на уровень </w:t>
      </w:r>
      <w:proofErr w:type="spellStart"/>
      <w:r w:rsidRPr="008625C2">
        <w:rPr>
          <w:sz w:val="22"/>
          <w:szCs w:val="22"/>
        </w:rPr>
        <w:t>несистемн</w:t>
      </w:r>
      <w:proofErr w:type="gramStart"/>
      <w:r w:rsidRPr="008625C2">
        <w:rPr>
          <w:sz w:val="22"/>
          <w:szCs w:val="22"/>
        </w:rPr>
        <w:t>о</w:t>
      </w:r>
      <w:proofErr w:type="spellEnd"/>
      <w:r w:rsidRPr="008625C2">
        <w:rPr>
          <w:sz w:val="22"/>
          <w:szCs w:val="22"/>
        </w:rPr>
        <w:t>-</w:t>
      </w:r>
      <w:proofErr w:type="gramEnd"/>
      <w:r w:rsidRPr="008625C2">
        <w:rPr>
          <w:sz w:val="22"/>
          <w:szCs w:val="22"/>
        </w:rPr>
        <w:t xml:space="preserve"> портфельного риска, является наличие альтернативных сфер приложения (вложения) финансовых ресурсов, конъюнктура товарных и фондовых рынков и другие. Совокупность системных и несистемных рисков называют риском инвестиций.</w:t>
      </w:r>
    </w:p>
    <w:p w:rsidR="004B62C6" w:rsidRPr="008625C2" w:rsidRDefault="004B62C6" w:rsidP="004B62C6">
      <w:pPr>
        <w:spacing w:before="100" w:beforeAutospacing="1" w:after="100" w:afterAutospacing="1"/>
        <w:jc w:val="both"/>
        <w:rPr>
          <w:sz w:val="22"/>
          <w:szCs w:val="22"/>
        </w:rPr>
      </w:pPr>
      <w:r w:rsidRPr="008625C2">
        <w:rPr>
          <w:b/>
          <w:bCs/>
          <w:sz w:val="22"/>
          <w:szCs w:val="22"/>
        </w:rPr>
        <w:t>Под финансовым риском</w:t>
      </w:r>
      <w:r w:rsidRPr="008625C2">
        <w:rPr>
          <w:sz w:val="22"/>
          <w:szCs w:val="22"/>
        </w:rPr>
        <w:t xml:space="preserve"> предприятия понимается вероятность возникновения неблагоприятных финансовых последствий в форме потери дохода и капитала в ситуации неопределенности условий осуществления его финансовой деятельности. </w:t>
      </w:r>
    </w:p>
    <w:p w:rsidR="004B62C6" w:rsidRPr="008625C2" w:rsidRDefault="004B62C6" w:rsidP="004B62C6">
      <w:pPr>
        <w:spacing w:before="100" w:beforeAutospacing="1" w:after="100" w:afterAutospacing="1"/>
        <w:jc w:val="both"/>
        <w:rPr>
          <w:sz w:val="22"/>
          <w:szCs w:val="22"/>
        </w:rPr>
      </w:pPr>
      <w:r w:rsidRPr="008625C2">
        <w:rPr>
          <w:b/>
          <w:bCs/>
          <w:sz w:val="22"/>
          <w:szCs w:val="22"/>
        </w:rPr>
        <w:t>Финансовые риски</w:t>
      </w:r>
      <w:r w:rsidRPr="008625C2">
        <w:rPr>
          <w:sz w:val="22"/>
          <w:szCs w:val="22"/>
        </w:rPr>
        <w:t xml:space="preserve"> предприятия характеризуются большим многообразием и в целях осуществления эффективного управления ими классифицируются по следующим основным признакам: </w:t>
      </w:r>
    </w:p>
    <w:p w:rsidR="004B62C6" w:rsidRPr="008625C2" w:rsidRDefault="004B62C6" w:rsidP="004B62C6">
      <w:pPr>
        <w:spacing w:before="100" w:beforeAutospacing="1" w:after="100" w:afterAutospacing="1"/>
        <w:jc w:val="both"/>
        <w:rPr>
          <w:sz w:val="22"/>
          <w:szCs w:val="22"/>
        </w:rPr>
      </w:pPr>
      <w:r w:rsidRPr="008625C2">
        <w:rPr>
          <w:sz w:val="22"/>
          <w:szCs w:val="22"/>
        </w:rPr>
        <w:t xml:space="preserve">1. </w:t>
      </w:r>
      <w:r w:rsidRPr="008625C2">
        <w:rPr>
          <w:b/>
          <w:bCs/>
          <w:sz w:val="22"/>
          <w:szCs w:val="22"/>
        </w:rPr>
        <w:t>По видам.</w:t>
      </w:r>
      <w:r w:rsidRPr="008625C2">
        <w:rPr>
          <w:sz w:val="22"/>
          <w:szCs w:val="22"/>
        </w:rPr>
        <w:t xml:space="preserve"> Этот классификационный признак финансовых рисков является основным параметром их дифференциации в процессе управления. Характеристика конкретного вида риска одновременно дает представление о генерирующем его факторе, что позволяет "привязать" оценку степени вероятности возникновения и размера возможных финансовых потерь по данному виду риска к динамике соответствующего фактора. Видовое разнообразие финансовых рисков в классификационной их системе представлено в наиболее широком диапазоне. При этом следует отметить, что появление новых финансовых инструментов и другие инновационные факторы будут соответственно порождать и новые виды финансовых рисков. </w:t>
      </w:r>
    </w:p>
    <w:p w:rsidR="004B62C6" w:rsidRPr="008625C2" w:rsidRDefault="004B62C6" w:rsidP="004B62C6">
      <w:pPr>
        <w:spacing w:before="100" w:beforeAutospacing="1" w:after="100" w:afterAutospacing="1"/>
        <w:jc w:val="both"/>
        <w:rPr>
          <w:sz w:val="22"/>
          <w:szCs w:val="22"/>
        </w:rPr>
      </w:pPr>
      <w:r w:rsidRPr="008625C2">
        <w:rPr>
          <w:sz w:val="22"/>
          <w:szCs w:val="22"/>
        </w:rPr>
        <w:t xml:space="preserve">На современном этапе к числу основных видов финансовых рисков предприятия относятся следующие: </w:t>
      </w:r>
    </w:p>
    <w:p w:rsidR="004B62C6" w:rsidRPr="008625C2" w:rsidRDefault="004B62C6" w:rsidP="004B62C6">
      <w:pPr>
        <w:numPr>
          <w:ilvl w:val="0"/>
          <w:numId w:val="9"/>
        </w:numPr>
        <w:spacing w:before="100" w:beforeAutospacing="1" w:after="100" w:afterAutospacing="1"/>
        <w:jc w:val="both"/>
        <w:rPr>
          <w:sz w:val="22"/>
          <w:szCs w:val="22"/>
        </w:rPr>
      </w:pPr>
      <w:r w:rsidRPr="008625C2">
        <w:rPr>
          <w:b/>
          <w:bCs/>
          <w:sz w:val="22"/>
          <w:szCs w:val="22"/>
        </w:rPr>
        <w:t>Риск снижения финансовой устойчивост</w:t>
      </w:r>
      <w:proofErr w:type="gramStart"/>
      <w:r w:rsidRPr="008625C2">
        <w:rPr>
          <w:b/>
          <w:bCs/>
          <w:sz w:val="22"/>
          <w:szCs w:val="22"/>
        </w:rPr>
        <w:t>и(</w:t>
      </w:r>
      <w:proofErr w:type="gramEnd"/>
      <w:r w:rsidRPr="008625C2">
        <w:rPr>
          <w:b/>
          <w:bCs/>
          <w:sz w:val="22"/>
          <w:szCs w:val="22"/>
        </w:rPr>
        <w:t>или риск нарушения равновесия финансового развития).</w:t>
      </w:r>
      <w:r w:rsidRPr="008625C2">
        <w:rPr>
          <w:sz w:val="22"/>
          <w:szCs w:val="22"/>
        </w:rPr>
        <w:t xml:space="preserve"> Этот риск генерируется несовершенством структуры капитала (чрезмерной долей используемых заемных средств), порождающим несбалансированность положительного и отрицательного денежных потоков предприятия по объемам. Природа этого риска и формы его проявления рассмотрены в процессе изложения действия финансового </w:t>
      </w:r>
      <w:proofErr w:type="spellStart"/>
      <w:r w:rsidRPr="008625C2">
        <w:rPr>
          <w:sz w:val="22"/>
          <w:szCs w:val="22"/>
        </w:rPr>
        <w:t>левериджа</w:t>
      </w:r>
      <w:proofErr w:type="spellEnd"/>
      <w:r w:rsidRPr="008625C2">
        <w:rPr>
          <w:sz w:val="22"/>
          <w:szCs w:val="22"/>
        </w:rPr>
        <w:t xml:space="preserve">. В составе финансовых рисков о степени опасности (генерированные угрозы банкротства предприятия) этот вид риска играет ведущую роль. </w:t>
      </w:r>
    </w:p>
    <w:p w:rsidR="004B62C6" w:rsidRPr="008625C2" w:rsidRDefault="004B62C6" w:rsidP="004B62C6">
      <w:pPr>
        <w:numPr>
          <w:ilvl w:val="0"/>
          <w:numId w:val="9"/>
        </w:numPr>
        <w:spacing w:before="100" w:beforeAutospacing="1" w:after="100" w:afterAutospacing="1"/>
        <w:jc w:val="both"/>
        <w:rPr>
          <w:sz w:val="22"/>
          <w:szCs w:val="22"/>
        </w:rPr>
      </w:pPr>
      <w:r w:rsidRPr="008625C2">
        <w:rPr>
          <w:b/>
          <w:bCs/>
          <w:sz w:val="22"/>
          <w:szCs w:val="22"/>
        </w:rPr>
        <w:t>Риск неплатежеспособности предприятия.</w:t>
      </w:r>
      <w:r w:rsidRPr="008625C2">
        <w:rPr>
          <w:sz w:val="22"/>
          <w:szCs w:val="22"/>
        </w:rPr>
        <w:t xml:space="preserve"> Этот риск генерируется снижением уровня ликвидности оборотных активов, порождающим разбалансированность положительного и отрицательного денежных потоков предприятия во времени. По своим финансовым последствиям этот вид риска также относится к числу наиболее </w:t>
      </w:r>
      <w:proofErr w:type="gramStart"/>
      <w:r w:rsidRPr="008625C2">
        <w:rPr>
          <w:sz w:val="22"/>
          <w:szCs w:val="22"/>
        </w:rPr>
        <w:t>опасных</w:t>
      </w:r>
      <w:proofErr w:type="gramEnd"/>
      <w:r w:rsidRPr="008625C2">
        <w:rPr>
          <w:sz w:val="22"/>
          <w:szCs w:val="22"/>
        </w:rPr>
        <w:t xml:space="preserve">. </w:t>
      </w:r>
    </w:p>
    <w:p w:rsidR="004B62C6" w:rsidRPr="008625C2" w:rsidRDefault="004B62C6" w:rsidP="004B62C6">
      <w:pPr>
        <w:numPr>
          <w:ilvl w:val="0"/>
          <w:numId w:val="9"/>
        </w:numPr>
        <w:spacing w:before="100" w:beforeAutospacing="1" w:after="100" w:afterAutospacing="1"/>
        <w:jc w:val="both"/>
        <w:rPr>
          <w:sz w:val="22"/>
          <w:szCs w:val="22"/>
        </w:rPr>
      </w:pPr>
      <w:r w:rsidRPr="008625C2">
        <w:rPr>
          <w:b/>
          <w:bCs/>
          <w:sz w:val="22"/>
          <w:szCs w:val="22"/>
        </w:rPr>
        <w:lastRenderedPageBreak/>
        <w:t>Инвестиционный риск.</w:t>
      </w:r>
      <w:r w:rsidRPr="008625C2">
        <w:rPr>
          <w:sz w:val="22"/>
          <w:szCs w:val="22"/>
        </w:rPr>
        <w:t xml:space="preserve"> Он характеризует возможность возникновения финансовых потерь в процессе осуществления инвестиционной деятельности предприятия. В соответствии с видами этой деятельности разделяются и виды инвестиционного риска - риск реального инвестирования и риск финансового инвестирования. Все рассмотренные виды финансовых рисков, связанных с осуществлением инвестиционной деятельности, относятся к так называемым "сложным рискам", подразделяющимся в свою очередь на отдельные их подвиды. Так, например, в составе риска реального инвестирования могут быть выделены риски несвоевременного завершения проектно-конструкторских работ; несвоевременного окончания строительно-монтажных работ; несвоевременного открытия финансирования по инвестиционному проекту; потери инвестиционной привлекательности проекта в связи с возможным снижением его эффективности и т.п. Так как все подвиды инвестиционных рисков связаны с возможной потерей капитала предприятия, они также включаются в группу наиболее опасных финансовых рисков. </w:t>
      </w:r>
    </w:p>
    <w:p w:rsidR="004B62C6" w:rsidRPr="008625C2" w:rsidRDefault="004B62C6" w:rsidP="004B62C6">
      <w:pPr>
        <w:numPr>
          <w:ilvl w:val="0"/>
          <w:numId w:val="9"/>
        </w:numPr>
        <w:spacing w:before="100" w:beforeAutospacing="1" w:after="100" w:afterAutospacing="1"/>
        <w:jc w:val="both"/>
        <w:rPr>
          <w:sz w:val="22"/>
          <w:szCs w:val="22"/>
        </w:rPr>
      </w:pPr>
      <w:r w:rsidRPr="008625C2">
        <w:rPr>
          <w:b/>
          <w:bCs/>
          <w:sz w:val="22"/>
          <w:szCs w:val="22"/>
        </w:rPr>
        <w:t>Инфляционный риск.</w:t>
      </w:r>
      <w:r w:rsidRPr="008625C2">
        <w:rPr>
          <w:sz w:val="22"/>
          <w:szCs w:val="22"/>
        </w:rPr>
        <w:t xml:space="preserve"> В условиях инфляционной экономики он выделяется в самостоятельный вид финансовых рисков. Этот вид риска характеризуется возможностью обесценения реальной стоимости капитала (в форме финансовых активов предприятия), а также ожидаемых доходов от осуществления финансовых операций в условиях инфляции. Так как этот вид риска в современных условиях носит постоянный характер и сопровождает практически все финансовые операции предприятия, в финансовом менеджменте ему уделяется постоянное внимание. </w:t>
      </w:r>
    </w:p>
    <w:p w:rsidR="004B62C6" w:rsidRPr="008625C2" w:rsidRDefault="004B62C6" w:rsidP="004B62C6">
      <w:pPr>
        <w:numPr>
          <w:ilvl w:val="0"/>
          <w:numId w:val="9"/>
        </w:numPr>
        <w:spacing w:before="100" w:beforeAutospacing="1" w:after="100" w:afterAutospacing="1"/>
        <w:jc w:val="both"/>
        <w:rPr>
          <w:sz w:val="22"/>
          <w:szCs w:val="22"/>
        </w:rPr>
      </w:pPr>
      <w:r w:rsidRPr="008625C2">
        <w:rPr>
          <w:b/>
          <w:bCs/>
          <w:sz w:val="22"/>
          <w:szCs w:val="22"/>
        </w:rPr>
        <w:t>Процентный риск.</w:t>
      </w:r>
      <w:r w:rsidRPr="008625C2">
        <w:rPr>
          <w:sz w:val="22"/>
          <w:szCs w:val="22"/>
        </w:rPr>
        <w:t xml:space="preserve"> Он состоит в непредвиденном изменении процентной ставки на финансовом рынке (как депозитной, так и кредитной). Причиной возникновения данного вида финансового риска (если элиминировать раннее рассмотренную инфляционную его составляющую) является изменение конъюнктуры финансового рынка под воздействием государственного регулирования, рост или снижение предложения свободных денежных ресурсов и другие факторы. Отрицательные финансовые последствия этого вида риска проявляются в эмиссионной деятельности предприятия (при </w:t>
      </w:r>
      <w:proofErr w:type="gramStart"/>
      <w:r w:rsidRPr="008625C2">
        <w:rPr>
          <w:sz w:val="22"/>
          <w:szCs w:val="22"/>
        </w:rPr>
        <w:t>эмиссии</w:t>
      </w:r>
      <w:proofErr w:type="gramEnd"/>
      <w:r w:rsidRPr="008625C2">
        <w:rPr>
          <w:sz w:val="22"/>
          <w:szCs w:val="22"/>
        </w:rPr>
        <w:t xml:space="preserve"> как акций, так и облигаций), в его дивидендной политике, в краткосрочных финансовых вложениях и некоторых других финансовых операциях. </w:t>
      </w:r>
    </w:p>
    <w:p w:rsidR="004B62C6" w:rsidRPr="008625C2" w:rsidRDefault="004B62C6" w:rsidP="004B62C6">
      <w:pPr>
        <w:numPr>
          <w:ilvl w:val="0"/>
          <w:numId w:val="9"/>
        </w:numPr>
        <w:spacing w:before="100" w:beforeAutospacing="1" w:after="100" w:afterAutospacing="1"/>
        <w:jc w:val="both"/>
        <w:rPr>
          <w:sz w:val="22"/>
          <w:szCs w:val="22"/>
        </w:rPr>
      </w:pPr>
      <w:r w:rsidRPr="008625C2">
        <w:rPr>
          <w:b/>
          <w:bCs/>
          <w:sz w:val="22"/>
          <w:szCs w:val="22"/>
        </w:rPr>
        <w:t>Валютный риск.</w:t>
      </w:r>
      <w:r w:rsidRPr="008625C2">
        <w:rPr>
          <w:sz w:val="22"/>
          <w:szCs w:val="22"/>
        </w:rPr>
        <w:t xml:space="preserve"> Этот вид риска присущ предприятиям, ведущим внешнеэкономическую деятельность (импортирующим сырье, материалы и полуфабрикаты и экспортирующим готовую продукцию). Он проявляется в </w:t>
      </w:r>
      <w:proofErr w:type="spellStart"/>
      <w:r w:rsidRPr="008625C2">
        <w:rPr>
          <w:sz w:val="22"/>
          <w:szCs w:val="22"/>
        </w:rPr>
        <w:t>недополучении</w:t>
      </w:r>
      <w:proofErr w:type="spellEnd"/>
      <w:r w:rsidRPr="008625C2">
        <w:rPr>
          <w:sz w:val="22"/>
          <w:szCs w:val="22"/>
        </w:rPr>
        <w:t xml:space="preserve"> предусмотренных доходов в результате непосредственного взаимодействия изменения обменного курса иностранной валюты, используемой во внешнеэкономических операциях предприятия, на ожидаемые денежные потоки от этих операций. Так, импортируя сырье и материалы, предприятие проигрывает от повышения обменного курса соответствующей иностранной валюты по отношению </w:t>
      </w:r>
      <w:proofErr w:type="gramStart"/>
      <w:r w:rsidRPr="008625C2">
        <w:rPr>
          <w:sz w:val="22"/>
          <w:szCs w:val="22"/>
        </w:rPr>
        <w:t>к</w:t>
      </w:r>
      <w:proofErr w:type="gramEnd"/>
      <w:r w:rsidRPr="008625C2">
        <w:rPr>
          <w:sz w:val="22"/>
          <w:szCs w:val="22"/>
        </w:rPr>
        <w:t xml:space="preserve"> национальной. Снижение же этого курса определяет потери предприятия при экспорте готовой продукции. </w:t>
      </w:r>
    </w:p>
    <w:p w:rsidR="004B62C6" w:rsidRPr="008625C2" w:rsidRDefault="004B62C6" w:rsidP="004B62C6">
      <w:pPr>
        <w:numPr>
          <w:ilvl w:val="0"/>
          <w:numId w:val="9"/>
        </w:numPr>
        <w:spacing w:before="100" w:beforeAutospacing="1" w:after="100" w:afterAutospacing="1"/>
        <w:jc w:val="both"/>
        <w:rPr>
          <w:sz w:val="22"/>
          <w:szCs w:val="22"/>
        </w:rPr>
      </w:pPr>
      <w:r w:rsidRPr="008625C2">
        <w:rPr>
          <w:b/>
          <w:bCs/>
          <w:sz w:val="22"/>
          <w:szCs w:val="22"/>
        </w:rPr>
        <w:t>Депозитный риск.</w:t>
      </w:r>
      <w:r w:rsidRPr="008625C2">
        <w:rPr>
          <w:sz w:val="22"/>
          <w:szCs w:val="22"/>
        </w:rPr>
        <w:t xml:space="preserve"> Этот риск отражает возможность невозврата депозитных вкладов (непогашения депозитных сертификатов). Он встречается относительно редко и связан с неправильной оценкой и неудачным выбором коммерческого банка для осуществления депозитных операций предприятия. Тем не </w:t>
      </w:r>
      <w:proofErr w:type="gramStart"/>
      <w:r w:rsidRPr="008625C2">
        <w:rPr>
          <w:sz w:val="22"/>
          <w:szCs w:val="22"/>
        </w:rPr>
        <w:t>менее</w:t>
      </w:r>
      <w:proofErr w:type="gramEnd"/>
      <w:r w:rsidRPr="008625C2">
        <w:rPr>
          <w:sz w:val="22"/>
          <w:szCs w:val="22"/>
        </w:rPr>
        <w:t xml:space="preserve"> случаи реализации депозитного риска встречаются не только в нашей стране, но и в странах с развитой рыночной экономикой. </w:t>
      </w:r>
    </w:p>
    <w:p w:rsidR="004B62C6" w:rsidRPr="008625C2" w:rsidRDefault="004B62C6" w:rsidP="004B62C6">
      <w:pPr>
        <w:numPr>
          <w:ilvl w:val="0"/>
          <w:numId w:val="9"/>
        </w:numPr>
        <w:spacing w:before="100" w:beforeAutospacing="1" w:after="100" w:afterAutospacing="1"/>
        <w:jc w:val="both"/>
        <w:rPr>
          <w:sz w:val="22"/>
          <w:szCs w:val="22"/>
        </w:rPr>
      </w:pPr>
      <w:r w:rsidRPr="008625C2">
        <w:rPr>
          <w:b/>
          <w:bCs/>
          <w:sz w:val="22"/>
          <w:szCs w:val="22"/>
        </w:rPr>
        <w:t>Кредитный риск.</w:t>
      </w:r>
      <w:r w:rsidRPr="008625C2">
        <w:rPr>
          <w:sz w:val="22"/>
          <w:szCs w:val="22"/>
        </w:rPr>
        <w:t xml:space="preserve"> Он имеет место в финансовой деятельности предприятия при предоставлении товарного (коммерческого) или потребительского кредита покупателям. Формой его проявления является риск неплатежа или несвоевременного расчета за отпущенную предприятием в кредит готовую продукцию, а также превышения расчетного бюджета по инкассированию долга. </w:t>
      </w:r>
    </w:p>
    <w:p w:rsidR="004B62C6" w:rsidRPr="008625C2" w:rsidRDefault="004B62C6" w:rsidP="004B62C6">
      <w:pPr>
        <w:numPr>
          <w:ilvl w:val="0"/>
          <w:numId w:val="9"/>
        </w:numPr>
        <w:spacing w:before="100" w:beforeAutospacing="1" w:after="100" w:afterAutospacing="1"/>
        <w:jc w:val="both"/>
        <w:rPr>
          <w:sz w:val="22"/>
          <w:szCs w:val="22"/>
        </w:rPr>
      </w:pPr>
      <w:r w:rsidRPr="008625C2">
        <w:rPr>
          <w:b/>
          <w:bCs/>
          <w:sz w:val="22"/>
          <w:szCs w:val="22"/>
        </w:rPr>
        <w:t>Налоговый риск.</w:t>
      </w:r>
      <w:r w:rsidRPr="008625C2">
        <w:rPr>
          <w:sz w:val="22"/>
          <w:szCs w:val="22"/>
        </w:rPr>
        <w:t xml:space="preserve"> Этот вид финансового риска имеет ряд проявлений: вероятность введения новых видов налогов и сборов на осуществление отдельных аспектов хозяйственной деятельности; возможность увеличения уровня ставок действующих налогов и сборов; изменение сроков и условий осуществления отдельных налоговых платежей; вероятность отмены действующих налоговых льгот в сфере хозяйственной деятельности предприятия. Являясь для предприятия непредсказуемым (об этом свидетельствует современная отечественная фискальная политика), он оказывает существенное воздействие на результаты его финансовой деятельности. </w:t>
      </w:r>
    </w:p>
    <w:p w:rsidR="004B62C6" w:rsidRPr="008625C2" w:rsidRDefault="004B62C6" w:rsidP="004B62C6">
      <w:pPr>
        <w:numPr>
          <w:ilvl w:val="0"/>
          <w:numId w:val="9"/>
        </w:numPr>
        <w:spacing w:before="100" w:beforeAutospacing="1" w:after="100" w:afterAutospacing="1"/>
        <w:jc w:val="both"/>
        <w:rPr>
          <w:sz w:val="22"/>
          <w:szCs w:val="22"/>
        </w:rPr>
      </w:pPr>
      <w:r w:rsidRPr="008625C2">
        <w:rPr>
          <w:b/>
          <w:bCs/>
          <w:sz w:val="22"/>
          <w:szCs w:val="22"/>
        </w:rPr>
        <w:lastRenderedPageBreak/>
        <w:t>Структурный риск.</w:t>
      </w:r>
      <w:r w:rsidRPr="008625C2">
        <w:rPr>
          <w:sz w:val="22"/>
          <w:szCs w:val="22"/>
        </w:rPr>
        <w:t xml:space="preserve"> Этот вид риска генерируется неэффективным финансированием текущих затрат предприятия, обуславливающим высокий удельный вес постоянных издержек в общей их сумме. Высокий коэффициент операционного </w:t>
      </w:r>
      <w:proofErr w:type="spellStart"/>
      <w:r w:rsidRPr="008625C2">
        <w:rPr>
          <w:sz w:val="22"/>
          <w:szCs w:val="22"/>
        </w:rPr>
        <w:t>леверидж</w:t>
      </w:r>
      <w:proofErr w:type="spellEnd"/>
      <w:r w:rsidRPr="008625C2">
        <w:rPr>
          <w:sz w:val="22"/>
          <w:szCs w:val="22"/>
        </w:rPr>
        <w:t xml:space="preserve"> при неблагоприятных изменениях конъюнктуры товарного рынка и снижении валового объема положительного денежного потока </w:t>
      </w:r>
      <w:proofErr w:type="gramStart"/>
      <w:r w:rsidRPr="008625C2">
        <w:rPr>
          <w:sz w:val="22"/>
          <w:szCs w:val="22"/>
        </w:rPr>
        <w:t>по операционной</w:t>
      </w:r>
      <w:proofErr w:type="gramEnd"/>
      <w:r w:rsidRPr="008625C2">
        <w:rPr>
          <w:sz w:val="22"/>
          <w:szCs w:val="22"/>
        </w:rPr>
        <w:t xml:space="preserve"> деятельности генерирует значительно более высокие темпы снижения суммы чистого денежного потока по этому виду деятельности (механизм проявления этого вида риска подробно рассмотрен при изложении вопроса операционного </w:t>
      </w:r>
      <w:proofErr w:type="spellStart"/>
      <w:r w:rsidRPr="008625C2">
        <w:rPr>
          <w:sz w:val="22"/>
          <w:szCs w:val="22"/>
        </w:rPr>
        <w:t>левереджа</w:t>
      </w:r>
      <w:proofErr w:type="spellEnd"/>
      <w:r w:rsidRPr="008625C2">
        <w:rPr>
          <w:sz w:val="22"/>
          <w:szCs w:val="22"/>
        </w:rPr>
        <w:t xml:space="preserve">). </w:t>
      </w:r>
    </w:p>
    <w:p w:rsidR="004B62C6" w:rsidRPr="008625C2" w:rsidRDefault="004B62C6" w:rsidP="004B62C6">
      <w:pPr>
        <w:numPr>
          <w:ilvl w:val="0"/>
          <w:numId w:val="9"/>
        </w:numPr>
        <w:spacing w:before="100" w:beforeAutospacing="1" w:after="100" w:afterAutospacing="1"/>
        <w:jc w:val="both"/>
        <w:rPr>
          <w:sz w:val="22"/>
          <w:szCs w:val="22"/>
        </w:rPr>
      </w:pPr>
      <w:r w:rsidRPr="008625C2">
        <w:rPr>
          <w:b/>
          <w:bCs/>
          <w:sz w:val="22"/>
          <w:szCs w:val="22"/>
        </w:rPr>
        <w:t>Криминогенный риск.</w:t>
      </w:r>
      <w:r w:rsidRPr="008625C2">
        <w:rPr>
          <w:sz w:val="22"/>
          <w:szCs w:val="22"/>
        </w:rPr>
        <w:t xml:space="preserve"> В сфере финансовой деятельности предприятий он проявляется в форме объявления его партнерами фиктивного банкротства; подделки документов, обеспечивающих незаконное присвоение сторонними лицами денежных и других активов; хищения отдельных видов активов собственным персоналом и другие. Значительные финансовые потери, которые в связи с этим несут предприятия на современном этапе, обуславливают выделение криминогенного риска в самостоятельный вид финансовых рисков. </w:t>
      </w:r>
    </w:p>
    <w:p w:rsidR="004B62C6" w:rsidRPr="008625C2" w:rsidRDefault="004B62C6" w:rsidP="004B62C6">
      <w:pPr>
        <w:numPr>
          <w:ilvl w:val="0"/>
          <w:numId w:val="9"/>
        </w:numPr>
        <w:spacing w:before="100" w:beforeAutospacing="1" w:after="100" w:afterAutospacing="1"/>
        <w:jc w:val="both"/>
        <w:rPr>
          <w:sz w:val="22"/>
          <w:szCs w:val="22"/>
        </w:rPr>
      </w:pPr>
      <w:r w:rsidRPr="008625C2">
        <w:rPr>
          <w:b/>
          <w:bCs/>
          <w:sz w:val="22"/>
          <w:szCs w:val="22"/>
        </w:rPr>
        <w:t>Прочие виды рисков.</w:t>
      </w:r>
      <w:r w:rsidRPr="008625C2">
        <w:rPr>
          <w:sz w:val="22"/>
          <w:szCs w:val="22"/>
        </w:rPr>
        <w:t xml:space="preserve"> Группа прочих финансовых рисков довольно обширна, но по вероятности возникновения или уровню финансовых потерь она не столь значима для предприятий, как рассмотренные выше. К ним относятся риски стихийных бедствий и другие аналогичные "форс-мажорные риски", которые могут привести не только к потере предусматриваемого </w:t>
      </w:r>
      <w:proofErr w:type="spellStart"/>
      <w:r w:rsidRPr="008625C2">
        <w:rPr>
          <w:sz w:val="22"/>
          <w:szCs w:val="22"/>
        </w:rPr>
        <w:t>доъода</w:t>
      </w:r>
      <w:proofErr w:type="spellEnd"/>
      <w:r w:rsidRPr="008625C2">
        <w:rPr>
          <w:sz w:val="22"/>
          <w:szCs w:val="22"/>
        </w:rPr>
        <w:t xml:space="preserve">, но и части активов предприятия (основных средств; запасов товарно-материальных ценностей); риск несвоевременного осуществления расчетно-кассовых операций (связанный с неудачным выбором обслуживающего коммерческого банка); риск эмиссионный и другие. </w:t>
      </w:r>
    </w:p>
    <w:p w:rsidR="004B62C6" w:rsidRPr="008625C2" w:rsidRDefault="004B62C6" w:rsidP="004B62C6">
      <w:pPr>
        <w:pStyle w:val="1"/>
        <w:jc w:val="both"/>
        <w:textAlignment w:val="top"/>
        <w:rPr>
          <w:sz w:val="22"/>
          <w:szCs w:val="22"/>
        </w:rPr>
      </w:pPr>
      <w:r w:rsidRPr="008625C2">
        <w:rPr>
          <w:sz w:val="22"/>
          <w:szCs w:val="22"/>
        </w:rPr>
        <w:t>Финансовый риск предприятия</w:t>
      </w:r>
    </w:p>
    <w:p w:rsidR="004B62C6" w:rsidRPr="008625C2" w:rsidRDefault="004B62C6" w:rsidP="004B62C6">
      <w:pPr>
        <w:pStyle w:val="2"/>
        <w:jc w:val="both"/>
        <w:rPr>
          <w:sz w:val="22"/>
          <w:szCs w:val="22"/>
        </w:rPr>
      </w:pPr>
      <w:bookmarkStart w:id="0" w:name="a1"/>
      <w:bookmarkEnd w:id="0"/>
      <w:r w:rsidRPr="008625C2">
        <w:rPr>
          <w:sz w:val="22"/>
          <w:szCs w:val="22"/>
        </w:rPr>
        <w:t>Финансовый риск</w:t>
      </w:r>
    </w:p>
    <w:p w:rsidR="004B62C6" w:rsidRPr="008625C2" w:rsidRDefault="004B62C6" w:rsidP="004B62C6">
      <w:pPr>
        <w:pStyle w:val="a9"/>
        <w:jc w:val="both"/>
        <w:rPr>
          <w:sz w:val="22"/>
          <w:szCs w:val="22"/>
        </w:rPr>
      </w:pPr>
      <w:r w:rsidRPr="008625C2">
        <w:rPr>
          <w:sz w:val="22"/>
          <w:szCs w:val="22"/>
        </w:rPr>
        <w:t>В настоящее время наиболее значимую роль в общем «портфеле рисков» предприятия стали играть финансовые риски.</w:t>
      </w:r>
    </w:p>
    <w:p w:rsidR="004B62C6" w:rsidRPr="008625C2" w:rsidRDefault="004B62C6" w:rsidP="004B62C6">
      <w:pPr>
        <w:pStyle w:val="a9"/>
        <w:jc w:val="both"/>
        <w:rPr>
          <w:sz w:val="22"/>
          <w:szCs w:val="22"/>
        </w:rPr>
      </w:pPr>
      <w:r w:rsidRPr="008625C2">
        <w:rPr>
          <w:rStyle w:val="aa"/>
          <w:sz w:val="22"/>
          <w:szCs w:val="22"/>
        </w:rPr>
        <w:t>Финансовый риск предприятия</w:t>
      </w:r>
      <w:r w:rsidRPr="008625C2">
        <w:rPr>
          <w:sz w:val="22"/>
          <w:szCs w:val="22"/>
        </w:rPr>
        <w:t xml:space="preserve"> — это вероятность возникновения неблагоприятных финансовых последствий в форме потери дохода или капитала при неопределённости условий осуществления его финансовой деятельности.</w:t>
      </w:r>
    </w:p>
    <w:p w:rsidR="004B62C6" w:rsidRPr="008625C2" w:rsidRDefault="004B62C6" w:rsidP="004B62C6">
      <w:pPr>
        <w:pStyle w:val="a9"/>
        <w:jc w:val="both"/>
        <w:rPr>
          <w:sz w:val="22"/>
          <w:szCs w:val="22"/>
        </w:rPr>
      </w:pPr>
      <w:r w:rsidRPr="008625C2">
        <w:rPr>
          <w:sz w:val="22"/>
          <w:szCs w:val="22"/>
        </w:rPr>
        <w:t xml:space="preserve">Под </w:t>
      </w:r>
      <w:proofErr w:type="gramStart"/>
      <w:r w:rsidRPr="008625C2">
        <w:rPr>
          <w:sz w:val="22"/>
          <w:szCs w:val="22"/>
        </w:rPr>
        <w:t>финансовым</w:t>
      </w:r>
      <w:proofErr w:type="gramEnd"/>
      <w:r w:rsidRPr="008625C2">
        <w:rPr>
          <w:sz w:val="22"/>
          <w:szCs w:val="22"/>
        </w:rPr>
        <w:t xml:space="preserve"> понимается риск, возникающий при осуществлении финансового предпринимательства или финансовых сделок, исходя из того, что в финансовом предпринимательстве в роли товара выступают либо ценные бумаги, либо денежные средства в рублях или валюте. Финансовые риски можно разделить </w:t>
      </w:r>
      <w:proofErr w:type="gramStart"/>
      <w:r w:rsidRPr="008625C2">
        <w:rPr>
          <w:sz w:val="22"/>
          <w:szCs w:val="22"/>
        </w:rPr>
        <w:t>на</w:t>
      </w:r>
      <w:proofErr w:type="gramEnd"/>
      <w:r w:rsidRPr="008625C2">
        <w:rPr>
          <w:sz w:val="22"/>
          <w:szCs w:val="22"/>
        </w:rPr>
        <w:t>:</w:t>
      </w:r>
    </w:p>
    <w:p w:rsidR="004B62C6" w:rsidRPr="008625C2" w:rsidRDefault="004B62C6" w:rsidP="004B62C6">
      <w:pPr>
        <w:numPr>
          <w:ilvl w:val="0"/>
          <w:numId w:val="16"/>
        </w:numPr>
        <w:spacing w:before="100" w:beforeAutospacing="1" w:after="100" w:afterAutospacing="1"/>
        <w:jc w:val="both"/>
        <w:rPr>
          <w:sz w:val="22"/>
          <w:szCs w:val="22"/>
        </w:rPr>
      </w:pPr>
      <w:r w:rsidRPr="008625C2">
        <w:rPr>
          <w:sz w:val="22"/>
          <w:szCs w:val="22"/>
        </w:rPr>
        <w:t>валютный риск;</w:t>
      </w:r>
    </w:p>
    <w:p w:rsidR="004B62C6" w:rsidRPr="008625C2" w:rsidRDefault="004B62C6" w:rsidP="004B62C6">
      <w:pPr>
        <w:numPr>
          <w:ilvl w:val="0"/>
          <w:numId w:val="16"/>
        </w:numPr>
        <w:spacing w:before="100" w:beforeAutospacing="1" w:after="100" w:afterAutospacing="1"/>
        <w:jc w:val="both"/>
        <w:rPr>
          <w:sz w:val="22"/>
          <w:szCs w:val="22"/>
        </w:rPr>
      </w:pPr>
      <w:r w:rsidRPr="008625C2">
        <w:rPr>
          <w:sz w:val="22"/>
          <w:szCs w:val="22"/>
        </w:rPr>
        <w:t>кредитный риск;</w:t>
      </w:r>
    </w:p>
    <w:p w:rsidR="004B62C6" w:rsidRPr="008625C2" w:rsidRDefault="004B62C6" w:rsidP="004B62C6">
      <w:pPr>
        <w:numPr>
          <w:ilvl w:val="0"/>
          <w:numId w:val="16"/>
        </w:numPr>
        <w:spacing w:before="100" w:beforeAutospacing="1" w:after="100" w:afterAutospacing="1"/>
        <w:jc w:val="both"/>
        <w:rPr>
          <w:sz w:val="22"/>
          <w:szCs w:val="22"/>
        </w:rPr>
      </w:pPr>
      <w:r w:rsidRPr="008625C2">
        <w:rPr>
          <w:sz w:val="22"/>
          <w:szCs w:val="22"/>
        </w:rPr>
        <w:t>инвестиционный риск.</w:t>
      </w:r>
    </w:p>
    <w:p w:rsidR="004B62C6" w:rsidRPr="008625C2" w:rsidRDefault="004B62C6" w:rsidP="004B62C6">
      <w:pPr>
        <w:pStyle w:val="4"/>
        <w:jc w:val="both"/>
        <w:rPr>
          <w:sz w:val="22"/>
          <w:szCs w:val="22"/>
        </w:rPr>
      </w:pPr>
      <w:r w:rsidRPr="008625C2">
        <w:rPr>
          <w:sz w:val="22"/>
          <w:szCs w:val="22"/>
        </w:rPr>
        <w:t>Валютный риск</w:t>
      </w:r>
    </w:p>
    <w:p w:rsidR="004B62C6" w:rsidRPr="008625C2" w:rsidRDefault="004B62C6" w:rsidP="004B62C6">
      <w:pPr>
        <w:pStyle w:val="a9"/>
        <w:jc w:val="both"/>
        <w:rPr>
          <w:sz w:val="22"/>
          <w:szCs w:val="22"/>
        </w:rPr>
      </w:pPr>
      <w:r w:rsidRPr="008625C2">
        <w:rPr>
          <w:rStyle w:val="aa"/>
          <w:sz w:val="22"/>
          <w:szCs w:val="22"/>
        </w:rPr>
        <w:t>Валютный риск -</w:t>
      </w:r>
      <w:r w:rsidRPr="008625C2">
        <w:rPr>
          <w:sz w:val="22"/>
          <w:szCs w:val="22"/>
        </w:rPr>
        <w:t xml:space="preserve"> это вероятность финансовых потерь в результате изменения курса валют, которое может произойти в период между заключением контракта и фактическим проведением расчетов по нему. </w:t>
      </w:r>
      <w:hyperlink r:id="rId57" w:tooltip="Валютный курс" w:history="1">
        <w:r w:rsidRPr="008625C2">
          <w:rPr>
            <w:rStyle w:val="a8"/>
            <w:sz w:val="22"/>
            <w:szCs w:val="22"/>
          </w:rPr>
          <w:t>Валютный курс</w:t>
        </w:r>
      </w:hyperlink>
      <w:r w:rsidRPr="008625C2">
        <w:rPr>
          <w:sz w:val="22"/>
          <w:szCs w:val="22"/>
        </w:rPr>
        <w:t xml:space="preserve">, устанавливаемый с учетом покупательной способности валют, весьма подвижен. Среди основных факторов, влияющих на курс валют, можно выделить состояние </w:t>
      </w:r>
      <w:hyperlink r:id="rId58" w:tooltip="Платежный баланс" w:history="1">
        <w:r w:rsidRPr="008625C2">
          <w:rPr>
            <w:rStyle w:val="a8"/>
            <w:sz w:val="22"/>
            <w:szCs w:val="22"/>
          </w:rPr>
          <w:t>платежного баланса</w:t>
        </w:r>
      </w:hyperlink>
      <w:r w:rsidRPr="008625C2">
        <w:rPr>
          <w:sz w:val="22"/>
          <w:szCs w:val="22"/>
        </w:rPr>
        <w:t xml:space="preserve">, уровень инфляции, межотраслевую миграцию краткосрочных капиталов. В целом на движение валютных курсов оказывает воздействие соотношение спроса и предложения каждой валюты. Помимо </w:t>
      </w:r>
      <w:proofErr w:type="gramStart"/>
      <w:r w:rsidRPr="008625C2">
        <w:rPr>
          <w:sz w:val="22"/>
          <w:szCs w:val="22"/>
        </w:rPr>
        <w:t>экономических</w:t>
      </w:r>
      <w:proofErr w:type="gramEnd"/>
      <w:r w:rsidRPr="008625C2">
        <w:rPr>
          <w:sz w:val="22"/>
          <w:szCs w:val="22"/>
        </w:rPr>
        <w:t xml:space="preserve"> на валютный курс влияют еще и политические факторы. В свою очередь, валютный курс оказывает серьезное воздействие на внешнеэкономическую деятельность страны, являясь одной из предпосылок эквивалентности международного обмена. Тот или иной его уровень в значительной мере влияет на экспортную </w:t>
      </w:r>
      <w:r w:rsidRPr="008625C2">
        <w:rPr>
          <w:sz w:val="22"/>
          <w:szCs w:val="22"/>
        </w:rPr>
        <w:lastRenderedPageBreak/>
        <w:t>конкурентоспособность страны на мировых рынках. Заниженный валютный курс позволяет получить дополнительные выгоды при экспорте и способствует притоку иностранного капитала, одновременно д</w:t>
      </w:r>
      <w:proofErr w:type="gramStart"/>
      <w:r w:rsidRPr="008625C2">
        <w:rPr>
          <w:sz w:val="22"/>
          <w:szCs w:val="22"/>
        </w:rPr>
        <w:t>е-</w:t>
      </w:r>
      <w:proofErr w:type="gramEnd"/>
      <w:r w:rsidRPr="008625C2">
        <w:rPr>
          <w:sz w:val="22"/>
          <w:szCs w:val="22"/>
        </w:rPr>
        <w:t xml:space="preserve"> стимулируя импорт. Противоположная экономическая ситуация возникает при завышенном курсе валюты — снижается эффективность экспорта и растет эффективность импорта.</w:t>
      </w:r>
    </w:p>
    <w:p w:rsidR="004B62C6" w:rsidRPr="008625C2" w:rsidRDefault="004B62C6" w:rsidP="004B62C6">
      <w:pPr>
        <w:pStyle w:val="a9"/>
        <w:jc w:val="both"/>
        <w:rPr>
          <w:sz w:val="22"/>
          <w:szCs w:val="22"/>
        </w:rPr>
      </w:pPr>
      <w:r w:rsidRPr="008625C2">
        <w:rPr>
          <w:sz w:val="22"/>
          <w:szCs w:val="22"/>
        </w:rPr>
        <w:t>Значительные непредвиденные колебания, отрыв валютного курса от соотношений покупательной способности усиливают напряженность в валютно-финансовой сфере, нарушают нормальный международный обмен. Валютный ри</w:t>
      </w:r>
      <w:proofErr w:type="gramStart"/>
      <w:r w:rsidRPr="008625C2">
        <w:rPr>
          <w:sz w:val="22"/>
          <w:szCs w:val="22"/>
        </w:rPr>
        <w:t>ск вкл</w:t>
      </w:r>
      <w:proofErr w:type="gramEnd"/>
      <w:r w:rsidRPr="008625C2">
        <w:rPr>
          <w:sz w:val="22"/>
          <w:szCs w:val="22"/>
        </w:rPr>
        <w:t>ючает в себя три разновидности:</w:t>
      </w:r>
    </w:p>
    <w:p w:rsidR="004B62C6" w:rsidRPr="008625C2" w:rsidRDefault="004B62C6" w:rsidP="004B62C6">
      <w:pPr>
        <w:numPr>
          <w:ilvl w:val="0"/>
          <w:numId w:val="17"/>
        </w:numPr>
        <w:spacing w:before="100" w:beforeAutospacing="1" w:after="100" w:afterAutospacing="1"/>
        <w:jc w:val="both"/>
        <w:rPr>
          <w:sz w:val="22"/>
          <w:szCs w:val="22"/>
        </w:rPr>
      </w:pPr>
      <w:r w:rsidRPr="008625C2">
        <w:rPr>
          <w:sz w:val="22"/>
          <w:szCs w:val="22"/>
        </w:rPr>
        <w:t>экономический риск;</w:t>
      </w:r>
    </w:p>
    <w:p w:rsidR="004B62C6" w:rsidRPr="008625C2" w:rsidRDefault="004B62C6" w:rsidP="004B62C6">
      <w:pPr>
        <w:numPr>
          <w:ilvl w:val="0"/>
          <w:numId w:val="17"/>
        </w:numPr>
        <w:spacing w:before="100" w:beforeAutospacing="1" w:after="100" w:afterAutospacing="1"/>
        <w:jc w:val="both"/>
        <w:rPr>
          <w:sz w:val="22"/>
          <w:szCs w:val="22"/>
        </w:rPr>
      </w:pPr>
      <w:r w:rsidRPr="008625C2">
        <w:rPr>
          <w:sz w:val="22"/>
          <w:szCs w:val="22"/>
        </w:rPr>
        <w:t>риск перевода;</w:t>
      </w:r>
    </w:p>
    <w:p w:rsidR="004B62C6" w:rsidRPr="008625C2" w:rsidRDefault="004B62C6" w:rsidP="004B62C6">
      <w:pPr>
        <w:numPr>
          <w:ilvl w:val="0"/>
          <w:numId w:val="17"/>
        </w:numPr>
        <w:spacing w:before="100" w:beforeAutospacing="1" w:after="100" w:afterAutospacing="1"/>
        <w:jc w:val="both"/>
        <w:rPr>
          <w:sz w:val="22"/>
          <w:szCs w:val="22"/>
        </w:rPr>
      </w:pPr>
      <w:r w:rsidRPr="008625C2">
        <w:rPr>
          <w:sz w:val="22"/>
          <w:szCs w:val="22"/>
        </w:rPr>
        <w:t>риск сделок.</w:t>
      </w:r>
    </w:p>
    <w:p w:rsidR="004B62C6" w:rsidRPr="008625C2" w:rsidRDefault="004B62C6" w:rsidP="004B62C6">
      <w:pPr>
        <w:pStyle w:val="a9"/>
        <w:jc w:val="both"/>
        <w:rPr>
          <w:sz w:val="22"/>
          <w:szCs w:val="22"/>
        </w:rPr>
      </w:pPr>
      <w:r w:rsidRPr="008625C2">
        <w:rPr>
          <w:rStyle w:val="aa"/>
          <w:sz w:val="22"/>
          <w:szCs w:val="22"/>
        </w:rPr>
        <w:t>Экономический риск</w:t>
      </w:r>
      <w:r w:rsidRPr="008625C2">
        <w:rPr>
          <w:sz w:val="22"/>
          <w:szCs w:val="22"/>
        </w:rPr>
        <w:t xml:space="preserve"> для предпринимательской фирмы состоит в том</w:t>
      </w:r>
      <w:proofErr w:type="gramStart"/>
      <w:r w:rsidRPr="008625C2">
        <w:rPr>
          <w:sz w:val="22"/>
          <w:szCs w:val="22"/>
        </w:rPr>
        <w:t>.</w:t>
      </w:r>
      <w:proofErr w:type="gramEnd"/>
      <w:r w:rsidRPr="008625C2">
        <w:rPr>
          <w:sz w:val="22"/>
          <w:szCs w:val="22"/>
        </w:rPr>
        <w:t xml:space="preserve"> </w:t>
      </w:r>
      <w:proofErr w:type="gramStart"/>
      <w:r w:rsidRPr="008625C2">
        <w:rPr>
          <w:sz w:val="22"/>
          <w:szCs w:val="22"/>
        </w:rPr>
        <w:t>ч</w:t>
      </w:r>
      <w:proofErr w:type="gramEnd"/>
      <w:r w:rsidRPr="008625C2">
        <w:rPr>
          <w:sz w:val="22"/>
          <w:szCs w:val="22"/>
        </w:rPr>
        <w:t>то стоимость ее активов и пассивов может меняться в большую или меньшую сторону (в национальной валюте) из-за будущих изменений валютного курса. Это также относится к инвесторам, зарубежные инвестиции которых — акции или долговые обязательства — приносят доход в иностранной валюте.</w:t>
      </w:r>
    </w:p>
    <w:p w:rsidR="004B62C6" w:rsidRPr="008625C2" w:rsidRDefault="004B62C6" w:rsidP="004B62C6">
      <w:pPr>
        <w:pStyle w:val="a9"/>
        <w:jc w:val="both"/>
        <w:rPr>
          <w:sz w:val="22"/>
          <w:szCs w:val="22"/>
        </w:rPr>
      </w:pPr>
      <w:r w:rsidRPr="008625C2">
        <w:rPr>
          <w:rStyle w:val="aa"/>
          <w:sz w:val="22"/>
          <w:szCs w:val="22"/>
        </w:rPr>
        <w:t>Риск перевода</w:t>
      </w:r>
      <w:r w:rsidRPr="008625C2">
        <w:rPr>
          <w:sz w:val="22"/>
          <w:szCs w:val="22"/>
        </w:rPr>
        <w:t xml:space="preserve"> имеет бухгалтерскую природу и связан с различиями в учете активов и пассивов фирмы в иностранной валюте</w:t>
      </w:r>
      <w:proofErr w:type="gramStart"/>
      <w:r w:rsidRPr="008625C2">
        <w:rPr>
          <w:sz w:val="22"/>
          <w:szCs w:val="22"/>
        </w:rPr>
        <w:t>.</w:t>
      </w:r>
      <w:proofErr w:type="gramEnd"/>
      <w:r w:rsidRPr="008625C2">
        <w:rPr>
          <w:sz w:val="22"/>
          <w:szCs w:val="22"/>
        </w:rPr>
        <w:t xml:space="preserve"> </w:t>
      </w:r>
      <w:proofErr w:type="gramStart"/>
      <w:r w:rsidRPr="008625C2">
        <w:rPr>
          <w:sz w:val="22"/>
          <w:szCs w:val="22"/>
        </w:rPr>
        <w:t>к</w:t>
      </w:r>
      <w:proofErr w:type="gramEnd"/>
      <w:r w:rsidRPr="008625C2">
        <w:rPr>
          <w:sz w:val="22"/>
          <w:szCs w:val="22"/>
        </w:rPr>
        <w:t>огда российское предприятие составляет бухгалтерскую финансовую отчетность по международным стандартам МСФО. В том случае, если происходит падение курса иностранной валюты, стоимость активов организации уменьшается.</w:t>
      </w:r>
    </w:p>
    <w:p w:rsidR="004B62C6" w:rsidRPr="008625C2" w:rsidRDefault="004B62C6" w:rsidP="004B62C6">
      <w:pPr>
        <w:pStyle w:val="a9"/>
        <w:jc w:val="both"/>
        <w:rPr>
          <w:sz w:val="22"/>
          <w:szCs w:val="22"/>
        </w:rPr>
      </w:pPr>
      <w:r w:rsidRPr="008625C2">
        <w:rPr>
          <w:sz w:val="22"/>
          <w:szCs w:val="22"/>
        </w:rPr>
        <w:t xml:space="preserve">Следует иметь в виду, что риск перевода отражается в бухгалтерском балансе, но мало или совсем не отражает экономический риск сделки. Более важным с экономической точки зрения является риск сделки, который рассматривает влияние изменения валютного курса на будущий поток платежей, </w:t>
      </w:r>
      <w:proofErr w:type="gramStart"/>
      <w:r w:rsidRPr="008625C2">
        <w:rPr>
          <w:sz w:val="22"/>
          <w:szCs w:val="22"/>
        </w:rPr>
        <w:t>а</w:t>
      </w:r>
      <w:proofErr w:type="gramEnd"/>
      <w:r w:rsidRPr="008625C2">
        <w:rPr>
          <w:sz w:val="22"/>
          <w:szCs w:val="22"/>
        </w:rPr>
        <w:t xml:space="preserve"> следовательно, на будущую прибыльность предпринимательской деятельности в целом.</w:t>
      </w:r>
    </w:p>
    <w:p w:rsidR="004B62C6" w:rsidRPr="008625C2" w:rsidRDefault="004B62C6" w:rsidP="004B62C6">
      <w:pPr>
        <w:pStyle w:val="a9"/>
        <w:jc w:val="both"/>
        <w:rPr>
          <w:sz w:val="22"/>
          <w:szCs w:val="22"/>
        </w:rPr>
      </w:pPr>
      <w:r w:rsidRPr="008625C2">
        <w:rPr>
          <w:rStyle w:val="aa"/>
          <w:sz w:val="22"/>
          <w:szCs w:val="22"/>
        </w:rPr>
        <w:t>Риск сделок -</w:t>
      </w:r>
      <w:r w:rsidRPr="008625C2">
        <w:rPr>
          <w:sz w:val="22"/>
          <w:szCs w:val="22"/>
        </w:rPr>
        <w:t xml:space="preserve"> это вероятность наличных валютных </w:t>
      </w:r>
      <w:proofErr w:type="gramStart"/>
      <w:r w:rsidRPr="008625C2">
        <w:rPr>
          <w:sz w:val="22"/>
          <w:szCs w:val="22"/>
        </w:rPr>
        <w:t>убытков</w:t>
      </w:r>
      <w:proofErr w:type="gramEnd"/>
      <w:r w:rsidRPr="008625C2">
        <w:rPr>
          <w:sz w:val="22"/>
          <w:szCs w:val="22"/>
        </w:rPr>
        <w:t xml:space="preserve"> но конкретным операциям в иностранной валюте. Риск сделок возникает из-за неопределенности стоимости в национальной валюте инвалютной сделки в будущем. Данный вид риска существует как при заключении торговых контрактов, так и при получении или предоставлении кредитов и состоит в возможности изменения величины поступления или платежей при пересчете в национальной валюте.</w:t>
      </w:r>
    </w:p>
    <w:p w:rsidR="008625C2" w:rsidRDefault="008625C2" w:rsidP="008625C2">
      <w:pPr>
        <w:pStyle w:val="4"/>
        <w:jc w:val="both"/>
        <w:rPr>
          <w:sz w:val="22"/>
          <w:szCs w:val="22"/>
        </w:rPr>
      </w:pPr>
      <w:r>
        <w:rPr>
          <w:sz w:val="22"/>
          <w:szCs w:val="22"/>
        </w:rPr>
        <w:t>Кредитный риск</w:t>
      </w:r>
    </w:p>
    <w:p w:rsidR="004B62C6" w:rsidRPr="008625C2" w:rsidRDefault="004B62C6" w:rsidP="008625C2">
      <w:pPr>
        <w:pStyle w:val="4"/>
        <w:jc w:val="both"/>
        <w:rPr>
          <w:b w:val="0"/>
          <w:sz w:val="22"/>
          <w:szCs w:val="22"/>
        </w:rPr>
      </w:pPr>
      <w:r w:rsidRPr="008625C2">
        <w:rPr>
          <w:b w:val="0"/>
          <w:sz w:val="22"/>
          <w:szCs w:val="22"/>
        </w:rPr>
        <w:t xml:space="preserve">Одним из важнейших видов рисков деятельности предпринимательской фирмы в условиях </w:t>
      </w:r>
      <w:hyperlink r:id="rId59" w:tooltip="Рыночная экономика" w:history="1">
        <w:r w:rsidRPr="008625C2">
          <w:rPr>
            <w:rStyle w:val="a8"/>
            <w:b w:val="0"/>
            <w:sz w:val="22"/>
            <w:szCs w:val="22"/>
          </w:rPr>
          <w:t>рыночной экономики</w:t>
        </w:r>
      </w:hyperlink>
      <w:r w:rsidRPr="008625C2">
        <w:rPr>
          <w:b w:val="0"/>
          <w:sz w:val="22"/>
          <w:szCs w:val="22"/>
        </w:rPr>
        <w:t xml:space="preserve"> является кредитный риск.</w:t>
      </w:r>
      <w:r w:rsidRPr="008625C2">
        <w:rPr>
          <w:rStyle w:val="aa"/>
          <w:b/>
          <w:sz w:val="22"/>
          <w:szCs w:val="22"/>
        </w:rPr>
        <w:t xml:space="preserve"> Кредитный риск</w:t>
      </w:r>
      <w:r w:rsidRPr="008625C2">
        <w:rPr>
          <w:b w:val="0"/>
          <w:sz w:val="22"/>
          <w:szCs w:val="22"/>
        </w:rPr>
        <w:t xml:space="preserve"> связан с возможностью невыполнения пр</w:t>
      </w:r>
      <w:bookmarkStart w:id="1" w:name="_GoBack"/>
      <w:bookmarkEnd w:id="1"/>
      <w:r w:rsidRPr="008625C2">
        <w:rPr>
          <w:b w:val="0"/>
          <w:sz w:val="22"/>
          <w:szCs w:val="22"/>
        </w:rPr>
        <w:t>едпринимательской фирмой своих финансовых обязательств перед инвестором в результате использования для финансирования деятельности фирмы внешнего займа. Следовательно, кредитный риск возникает в процессе делового общения предприятия с его кредиторами:</w:t>
      </w:r>
    </w:p>
    <w:p w:rsidR="004B62C6" w:rsidRPr="008625C2" w:rsidRDefault="004B62C6" w:rsidP="004B62C6">
      <w:pPr>
        <w:numPr>
          <w:ilvl w:val="0"/>
          <w:numId w:val="18"/>
        </w:numPr>
        <w:spacing w:before="100" w:beforeAutospacing="1" w:after="100" w:afterAutospacing="1"/>
        <w:jc w:val="both"/>
        <w:rPr>
          <w:sz w:val="22"/>
          <w:szCs w:val="22"/>
        </w:rPr>
      </w:pPr>
      <w:r w:rsidRPr="008625C2">
        <w:rPr>
          <w:sz w:val="22"/>
          <w:szCs w:val="22"/>
        </w:rPr>
        <w:t>банком и другими финансовыми учреждениями;</w:t>
      </w:r>
    </w:p>
    <w:p w:rsidR="004B62C6" w:rsidRPr="008625C2" w:rsidRDefault="004B62C6" w:rsidP="004B62C6">
      <w:pPr>
        <w:numPr>
          <w:ilvl w:val="0"/>
          <w:numId w:val="18"/>
        </w:numPr>
        <w:spacing w:before="100" w:beforeAutospacing="1" w:after="100" w:afterAutospacing="1"/>
        <w:jc w:val="both"/>
        <w:rPr>
          <w:sz w:val="22"/>
          <w:szCs w:val="22"/>
        </w:rPr>
      </w:pPr>
      <w:r w:rsidRPr="008625C2">
        <w:rPr>
          <w:sz w:val="22"/>
          <w:szCs w:val="22"/>
        </w:rPr>
        <w:t>контрагентами — поставщиками и посредниками;</w:t>
      </w:r>
    </w:p>
    <w:p w:rsidR="004B62C6" w:rsidRPr="008625C2" w:rsidRDefault="004B62C6" w:rsidP="004B62C6">
      <w:pPr>
        <w:numPr>
          <w:ilvl w:val="0"/>
          <w:numId w:val="18"/>
        </w:numPr>
        <w:spacing w:before="100" w:beforeAutospacing="1" w:after="100" w:afterAutospacing="1"/>
        <w:jc w:val="both"/>
        <w:rPr>
          <w:sz w:val="22"/>
          <w:szCs w:val="22"/>
        </w:rPr>
      </w:pPr>
      <w:r w:rsidRPr="008625C2">
        <w:rPr>
          <w:sz w:val="22"/>
          <w:szCs w:val="22"/>
        </w:rPr>
        <w:t>акционерами.</w:t>
      </w:r>
    </w:p>
    <w:p w:rsidR="004B62C6" w:rsidRPr="008625C2" w:rsidRDefault="004B62C6" w:rsidP="004B62C6">
      <w:pPr>
        <w:pStyle w:val="a9"/>
        <w:jc w:val="both"/>
        <w:rPr>
          <w:sz w:val="22"/>
          <w:szCs w:val="22"/>
        </w:rPr>
      </w:pPr>
      <w:r w:rsidRPr="008625C2">
        <w:rPr>
          <w:sz w:val="22"/>
          <w:szCs w:val="22"/>
        </w:rPr>
        <w:t xml:space="preserve">Разнообразие видов </w:t>
      </w:r>
      <w:hyperlink r:id="rId60" w:tooltip="Кредитные операции" w:history="1">
        <w:r w:rsidRPr="008625C2">
          <w:rPr>
            <w:rStyle w:val="a8"/>
            <w:sz w:val="22"/>
            <w:szCs w:val="22"/>
          </w:rPr>
          <w:t>кредитных операций</w:t>
        </w:r>
      </w:hyperlink>
      <w:r w:rsidRPr="008625C2">
        <w:rPr>
          <w:sz w:val="22"/>
          <w:szCs w:val="22"/>
        </w:rPr>
        <w:t xml:space="preserve"> предопределяет особенности и причины возникновения кредитного риска:</w:t>
      </w:r>
    </w:p>
    <w:p w:rsidR="004B62C6" w:rsidRPr="008625C2" w:rsidRDefault="004B62C6" w:rsidP="004B62C6">
      <w:pPr>
        <w:numPr>
          <w:ilvl w:val="0"/>
          <w:numId w:val="19"/>
        </w:numPr>
        <w:spacing w:before="100" w:beforeAutospacing="1" w:after="100" w:afterAutospacing="1"/>
        <w:jc w:val="both"/>
        <w:rPr>
          <w:sz w:val="22"/>
          <w:szCs w:val="22"/>
        </w:rPr>
      </w:pPr>
      <w:r w:rsidRPr="008625C2">
        <w:rPr>
          <w:sz w:val="22"/>
          <w:szCs w:val="22"/>
        </w:rPr>
        <w:t>недобросовестность заемщика, получившего кредит;</w:t>
      </w:r>
    </w:p>
    <w:p w:rsidR="004B62C6" w:rsidRPr="008625C2" w:rsidRDefault="004B62C6" w:rsidP="004B62C6">
      <w:pPr>
        <w:numPr>
          <w:ilvl w:val="0"/>
          <w:numId w:val="19"/>
        </w:numPr>
        <w:spacing w:before="100" w:beforeAutospacing="1" w:after="100" w:afterAutospacing="1"/>
        <w:jc w:val="both"/>
        <w:rPr>
          <w:sz w:val="22"/>
          <w:szCs w:val="22"/>
        </w:rPr>
      </w:pPr>
      <w:r w:rsidRPr="008625C2">
        <w:rPr>
          <w:sz w:val="22"/>
          <w:szCs w:val="22"/>
        </w:rPr>
        <w:t>ухудшение конкурентного положения конкретной предпринимательской фирмы, получившей коммерческий или банковский кредит;</w:t>
      </w:r>
    </w:p>
    <w:p w:rsidR="004B62C6" w:rsidRPr="008625C2" w:rsidRDefault="004B62C6" w:rsidP="004B62C6">
      <w:pPr>
        <w:numPr>
          <w:ilvl w:val="0"/>
          <w:numId w:val="19"/>
        </w:numPr>
        <w:spacing w:before="100" w:beforeAutospacing="1" w:after="100" w:afterAutospacing="1"/>
        <w:jc w:val="both"/>
        <w:rPr>
          <w:sz w:val="22"/>
          <w:szCs w:val="22"/>
        </w:rPr>
      </w:pPr>
      <w:r w:rsidRPr="008625C2">
        <w:rPr>
          <w:sz w:val="22"/>
          <w:szCs w:val="22"/>
        </w:rPr>
        <w:t>неблагоприятная экономическая конъюнктура;</w:t>
      </w:r>
    </w:p>
    <w:p w:rsidR="004B62C6" w:rsidRPr="008625C2" w:rsidRDefault="004B62C6" w:rsidP="004B62C6">
      <w:pPr>
        <w:numPr>
          <w:ilvl w:val="0"/>
          <w:numId w:val="19"/>
        </w:numPr>
        <w:spacing w:before="100" w:beforeAutospacing="1" w:after="100" w:afterAutospacing="1"/>
        <w:jc w:val="both"/>
        <w:rPr>
          <w:sz w:val="22"/>
          <w:szCs w:val="22"/>
        </w:rPr>
      </w:pPr>
      <w:r w:rsidRPr="008625C2">
        <w:rPr>
          <w:sz w:val="22"/>
          <w:szCs w:val="22"/>
        </w:rPr>
        <w:lastRenderedPageBreak/>
        <w:t>некомпетентность руководства предпринимательской фирмы и т.д.</w:t>
      </w:r>
    </w:p>
    <w:p w:rsidR="004B62C6" w:rsidRPr="008625C2" w:rsidRDefault="004B62C6" w:rsidP="004B62C6">
      <w:pPr>
        <w:pStyle w:val="4"/>
        <w:jc w:val="both"/>
        <w:rPr>
          <w:sz w:val="22"/>
          <w:szCs w:val="22"/>
        </w:rPr>
      </w:pPr>
      <w:r w:rsidRPr="008625C2">
        <w:rPr>
          <w:sz w:val="22"/>
          <w:szCs w:val="22"/>
        </w:rPr>
        <w:t>Инвестиционный риск</w:t>
      </w:r>
    </w:p>
    <w:p w:rsidR="004B62C6" w:rsidRPr="008625C2" w:rsidRDefault="004B62C6" w:rsidP="004B62C6">
      <w:pPr>
        <w:pStyle w:val="a9"/>
        <w:jc w:val="both"/>
        <w:rPr>
          <w:sz w:val="22"/>
          <w:szCs w:val="22"/>
        </w:rPr>
      </w:pPr>
      <w:r w:rsidRPr="008625C2">
        <w:rPr>
          <w:rStyle w:val="aa"/>
          <w:sz w:val="22"/>
          <w:szCs w:val="22"/>
        </w:rPr>
        <w:t>Инвестиционный риск</w:t>
      </w:r>
      <w:r w:rsidRPr="008625C2">
        <w:rPr>
          <w:sz w:val="22"/>
          <w:szCs w:val="22"/>
        </w:rPr>
        <w:t xml:space="preserve"> связан со спецификой вложения денежных сре</w:t>
      </w:r>
      <w:proofErr w:type="gramStart"/>
      <w:r w:rsidRPr="008625C2">
        <w:rPr>
          <w:sz w:val="22"/>
          <w:szCs w:val="22"/>
        </w:rPr>
        <w:t>дств пр</w:t>
      </w:r>
      <w:proofErr w:type="gramEnd"/>
      <w:r w:rsidRPr="008625C2">
        <w:rPr>
          <w:sz w:val="22"/>
          <w:szCs w:val="22"/>
        </w:rPr>
        <w:t xml:space="preserve">едприятия в различные инвестиционные проекты. Основные риски, относящиеся к группе </w:t>
      </w:r>
      <w:proofErr w:type="gramStart"/>
      <w:r w:rsidRPr="008625C2">
        <w:rPr>
          <w:sz w:val="22"/>
          <w:szCs w:val="22"/>
        </w:rPr>
        <w:t>инвестиционных</w:t>
      </w:r>
      <w:proofErr w:type="gramEnd"/>
      <w:r w:rsidRPr="008625C2">
        <w:rPr>
          <w:sz w:val="22"/>
          <w:szCs w:val="22"/>
        </w:rPr>
        <w:t>, перечислены в табл. 7.1.</w:t>
      </w:r>
    </w:p>
    <w:p w:rsidR="004B62C6" w:rsidRPr="008625C2" w:rsidRDefault="004B62C6" w:rsidP="004B62C6">
      <w:pPr>
        <w:pStyle w:val="a9"/>
        <w:jc w:val="both"/>
        <w:rPr>
          <w:sz w:val="22"/>
          <w:szCs w:val="22"/>
        </w:rPr>
      </w:pPr>
      <w:r w:rsidRPr="008625C2">
        <w:rPr>
          <w:sz w:val="22"/>
          <w:szCs w:val="22"/>
        </w:rPr>
        <w:t>Таблица 7.1.Основные виды инвестиционного риска</w:t>
      </w:r>
    </w:p>
    <w:tbl>
      <w:tblPr>
        <w:tblW w:w="0" w:type="auto"/>
        <w:tblCellSpacing w:w="0" w:type="dxa"/>
        <w:tblCellMar>
          <w:left w:w="0" w:type="dxa"/>
          <w:right w:w="0" w:type="dxa"/>
        </w:tblCellMar>
        <w:tblLook w:val="0000" w:firstRow="0" w:lastRow="0" w:firstColumn="0" w:lastColumn="0" w:noHBand="0" w:noVBand="0"/>
      </w:tblPr>
      <w:tblGrid>
        <w:gridCol w:w="1695"/>
        <w:gridCol w:w="4740"/>
        <w:gridCol w:w="1560"/>
      </w:tblGrid>
      <w:tr w:rsidR="004B62C6" w:rsidRPr="008625C2" w:rsidTr="003708CF">
        <w:trPr>
          <w:tblCellSpacing w:w="0" w:type="dxa"/>
        </w:trPr>
        <w:tc>
          <w:tcPr>
            <w:tcW w:w="1695" w:type="dxa"/>
          </w:tcPr>
          <w:p w:rsidR="004B62C6" w:rsidRPr="008625C2" w:rsidRDefault="004B62C6" w:rsidP="003708CF">
            <w:pPr>
              <w:pStyle w:val="a9"/>
              <w:jc w:val="both"/>
              <w:rPr>
                <w:sz w:val="22"/>
                <w:szCs w:val="22"/>
              </w:rPr>
            </w:pPr>
            <w:r w:rsidRPr="008625C2">
              <w:rPr>
                <w:rStyle w:val="aa"/>
                <w:sz w:val="22"/>
                <w:szCs w:val="22"/>
              </w:rPr>
              <w:t>Вид риска</w:t>
            </w:r>
          </w:p>
        </w:tc>
        <w:tc>
          <w:tcPr>
            <w:tcW w:w="4740" w:type="dxa"/>
          </w:tcPr>
          <w:p w:rsidR="004B62C6" w:rsidRPr="008625C2" w:rsidRDefault="004B62C6" w:rsidP="003708CF">
            <w:pPr>
              <w:pStyle w:val="a9"/>
              <w:jc w:val="both"/>
              <w:rPr>
                <w:sz w:val="22"/>
                <w:szCs w:val="22"/>
              </w:rPr>
            </w:pPr>
            <w:r w:rsidRPr="008625C2">
              <w:rPr>
                <w:rStyle w:val="aa"/>
                <w:sz w:val="22"/>
                <w:szCs w:val="22"/>
              </w:rPr>
              <w:t>Определение</w:t>
            </w:r>
          </w:p>
        </w:tc>
        <w:tc>
          <w:tcPr>
            <w:tcW w:w="1560" w:type="dxa"/>
          </w:tcPr>
          <w:p w:rsidR="004B62C6" w:rsidRPr="008625C2" w:rsidRDefault="004B62C6" w:rsidP="003708CF">
            <w:pPr>
              <w:pStyle w:val="a9"/>
              <w:jc w:val="both"/>
              <w:rPr>
                <w:sz w:val="22"/>
                <w:szCs w:val="22"/>
              </w:rPr>
            </w:pPr>
            <w:r w:rsidRPr="008625C2">
              <w:rPr>
                <w:rStyle w:val="aa"/>
                <w:sz w:val="22"/>
                <w:szCs w:val="22"/>
              </w:rPr>
              <w:t>Уровень риска в России"</w:t>
            </w:r>
          </w:p>
        </w:tc>
      </w:tr>
      <w:tr w:rsidR="004B62C6" w:rsidRPr="008625C2" w:rsidTr="003708CF">
        <w:trPr>
          <w:tblCellSpacing w:w="0" w:type="dxa"/>
        </w:trPr>
        <w:tc>
          <w:tcPr>
            <w:tcW w:w="1695" w:type="dxa"/>
          </w:tcPr>
          <w:p w:rsidR="004B62C6" w:rsidRPr="008625C2" w:rsidRDefault="004B62C6" w:rsidP="003708CF">
            <w:pPr>
              <w:pStyle w:val="a9"/>
              <w:jc w:val="both"/>
              <w:rPr>
                <w:sz w:val="22"/>
                <w:szCs w:val="22"/>
              </w:rPr>
            </w:pPr>
            <w:r w:rsidRPr="008625C2">
              <w:rPr>
                <w:sz w:val="22"/>
                <w:szCs w:val="22"/>
              </w:rPr>
              <w:t>Капитальный</w:t>
            </w:r>
          </w:p>
        </w:tc>
        <w:tc>
          <w:tcPr>
            <w:tcW w:w="4740" w:type="dxa"/>
          </w:tcPr>
          <w:p w:rsidR="004B62C6" w:rsidRPr="008625C2" w:rsidRDefault="004B62C6" w:rsidP="003708CF">
            <w:pPr>
              <w:pStyle w:val="a9"/>
              <w:jc w:val="both"/>
              <w:rPr>
                <w:sz w:val="22"/>
                <w:szCs w:val="22"/>
              </w:rPr>
            </w:pPr>
            <w:r w:rsidRPr="008625C2">
              <w:rPr>
                <w:sz w:val="22"/>
                <w:szCs w:val="22"/>
              </w:rPr>
              <w:t>Общий риск на все инвестиционные вложения, риск того, что инвестор не сможет высвободить инвестированные средства, не понеся потери</w:t>
            </w:r>
          </w:p>
        </w:tc>
        <w:tc>
          <w:tcPr>
            <w:tcW w:w="1560" w:type="dxa"/>
          </w:tcPr>
          <w:p w:rsidR="004B62C6" w:rsidRPr="008625C2" w:rsidRDefault="004B62C6" w:rsidP="003708CF">
            <w:pPr>
              <w:pStyle w:val="a9"/>
              <w:jc w:val="both"/>
              <w:rPr>
                <w:sz w:val="22"/>
                <w:szCs w:val="22"/>
              </w:rPr>
            </w:pPr>
            <w:r w:rsidRPr="008625C2">
              <w:rPr>
                <w:sz w:val="22"/>
                <w:szCs w:val="22"/>
              </w:rPr>
              <w:t>7-10</w:t>
            </w:r>
          </w:p>
        </w:tc>
      </w:tr>
      <w:tr w:rsidR="004B62C6" w:rsidRPr="008625C2" w:rsidTr="003708CF">
        <w:trPr>
          <w:tblCellSpacing w:w="0" w:type="dxa"/>
        </w:trPr>
        <w:tc>
          <w:tcPr>
            <w:tcW w:w="1695" w:type="dxa"/>
          </w:tcPr>
          <w:p w:rsidR="004B62C6" w:rsidRPr="008625C2" w:rsidRDefault="004B62C6" w:rsidP="003708CF">
            <w:pPr>
              <w:pStyle w:val="a9"/>
              <w:jc w:val="both"/>
              <w:rPr>
                <w:sz w:val="22"/>
                <w:szCs w:val="22"/>
              </w:rPr>
            </w:pPr>
            <w:r w:rsidRPr="008625C2">
              <w:rPr>
                <w:sz w:val="22"/>
                <w:szCs w:val="22"/>
              </w:rPr>
              <w:t>Селективный</w:t>
            </w:r>
          </w:p>
        </w:tc>
        <w:tc>
          <w:tcPr>
            <w:tcW w:w="4740" w:type="dxa"/>
          </w:tcPr>
          <w:p w:rsidR="004B62C6" w:rsidRPr="008625C2" w:rsidRDefault="004B62C6" w:rsidP="003708CF">
            <w:pPr>
              <w:pStyle w:val="a9"/>
              <w:jc w:val="both"/>
              <w:rPr>
                <w:sz w:val="22"/>
                <w:szCs w:val="22"/>
              </w:rPr>
            </w:pPr>
            <w:r w:rsidRPr="008625C2">
              <w:rPr>
                <w:sz w:val="22"/>
                <w:szCs w:val="22"/>
              </w:rPr>
              <w:t>Риск неправильного выбора объекта для инвестирования в сравнении с другими вариантами</w:t>
            </w:r>
          </w:p>
        </w:tc>
        <w:tc>
          <w:tcPr>
            <w:tcW w:w="1560" w:type="dxa"/>
          </w:tcPr>
          <w:p w:rsidR="004B62C6" w:rsidRPr="008625C2" w:rsidRDefault="004B62C6" w:rsidP="003708CF">
            <w:pPr>
              <w:pStyle w:val="a9"/>
              <w:jc w:val="both"/>
              <w:rPr>
                <w:sz w:val="22"/>
                <w:szCs w:val="22"/>
              </w:rPr>
            </w:pPr>
            <w:r w:rsidRPr="008625C2">
              <w:rPr>
                <w:sz w:val="22"/>
                <w:szCs w:val="22"/>
              </w:rPr>
              <w:t>5-6</w:t>
            </w:r>
          </w:p>
        </w:tc>
      </w:tr>
      <w:tr w:rsidR="004B62C6" w:rsidRPr="008625C2" w:rsidTr="003708CF">
        <w:trPr>
          <w:tblCellSpacing w:w="0" w:type="dxa"/>
        </w:trPr>
        <w:tc>
          <w:tcPr>
            <w:tcW w:w="1695" w:type="dxa"/>
          </w:tcPr>
          <w:p w:rsidR="004B62C6" w:rsidRPr="008625C2" w:rsidRDefault="004B62C6" w:rsidP="003708CF">
            <w:pPr>
              <w:pStyle w:val="a9"/>
              <w:jc w:val="both"/>
              <w:rPr>
                <w:sz w:val="22"/>
                <w:szCs w:val="22"/>
              </w:rPr>
            </w:pPr>
            <w:r w:rsidRPr="008625C2">
              <w:rPr>
                <w:sz w:val="22"/>
                <w:szCs w:val="22"/>
              </w:rPr>
              <w:t>Процентный</w:t>
            </w:r>
          </w:p>
        </w:tc>
        <w:tc>
          <w:tcPr>
            <w:tcW w:w="4740" w:type="dxa"/>
          </w:tcPr>
          <w:p w:rsidR="004B62C6" w:rsidRPr="008625C2" w:rsidRDefault="004B62C6" w:rsidP="003708CF">
            <w:pPr>
              <w:pStyle w:val="a9"/>
              <w:jc w:val="both"/>
              <w:rPr>
                <w:sz w:val="22"/>
                <w:szCs w:val="22"/>
              </w:rPr>
            </w:pPr>
            <w:r w:rsidRPr="008625C2">
              <w:rPr>
                <w:sz w:val="22"/>
                <w:szCs w:val="22"/>
              </w:rPr>
              <w:t>Риск потерь, которые могут понести инвесторы в связи с изменениями процентных ставок на рынке</w:t>
            </w:r>
          </w:p>
        </w:tc>
        <w:tc>
          <w:tcPr>
            <w:tcW w:w="1560" w:type="dxa"/>
          </w:tcPr>
          <w:p w:rsidR="004B62C6" w:rsidRPr="008625C2" w:rsidRDefault="004B62C6" w:rsidP="003708CF">
            <w:pPr>
              <w:pStyle w:val="a9"/>
              <w:jc w:val="both"/>
              <w:rPr>
                <w:sz w:val="22"/>
                <w:szCs w:val="22"/>
              </w:rPr>
            </w:pPr>
            <w:r w:rsidRPr="008625C2">
              <w:rPr>
                <w:sz w:val="22"/>
                <w:szCs w:val="22"/>
              </w:rPr>
              <w:t>9-10</w:t>
            </w:r>
          </w:p>
        </w:tc>
      </w:tr>
      <w:tr w:rsidR="004B62C6" w:rsidRPr="008625C2" w:rsidTr="003708CF">
        <w:trPr>
          <w:tblCellSpacing w:w="0" w:type="dxa"/>
        </w:trPr>
        <w:tc>
          <w:tcPr>
            <w:tcW w:w="1695" w:type="dxa"/>
          </w:tcPr>
          <w:p w:rsidR="004B62C6" w:rsidRPr="008625C2" w:rsidRDefault="004B62C6" w:rsidP="003708CF">
            <w:pPr>
              <w:pStyle w:val="a9"/>
              <w:jc w:val="both"/>
              <w:rPr>
                <w:sz w:val="22"/>
                <w:szCs w:val="22"/>
              </w:rPr>
            </w:pPr>
            <w:proofErr w:type="spellStart"/>
            <w:r w:rsidRPr="008625C2">
              <w:rPr>
                <w:sz w:val="22"/>
                <w:szCs w:val="22"/>
              </w:rPr>
              <w:t>Страновой</w:t>
            </w:r>
            <w:proofErr w:type="spellEnd"/>
          </w:p>
        </w:tc>
        <w:tc>
          <w:tcPr>
            <w:tcW w:w="4740" w:type="dxa"/>
          </w:tcPr>
          <w:p w:rsidR="004B62C6" w:rsidRPr="008625C2" w:rsidRDefault="004B62C6" w:rsidP="003708CF">
            <w:pPr>
              <w:pStyle w:val="a9"/>
              <w:jc w:val="both"/>
              <w:rPr>
                <w:sz w:val="22"/>
                <w:szCs w:val="22"/>
              </w:rPr>
            </w:pPr>
            <w:r w:rsidRPr="008625C2">
              <w:rPr>
                <w:sz w:val="22"/>
                <w:szCs w:val="22"/>
              </w:rPr>
              <w:t>Риск потерь в связи с вложением денежных сре</w:t>
            </w:r>
            <w:proofErr w:type="gramStart"/>
            <w:r w:rsidRPr="008625C2">
              <w:rPr>
                <w:sz w:val="22"/>
                <w:szCs w:val="22"/>
              </w:rPr>
              <w:t>дств в пр</w:t>
            </w:r>
            <w:proofErr w:type="gramEnd"/>
            <w:r w:rsidRPr="008625C2">
              <w:rPr>
                <w:sz w:val="22"/>
                <w:szCs w:val="22"/>
              </w:rPr>
              <w:t>едприятия, находящиеся под юрисдикцией страны с неустойчивым социальным и экономическим положением</w:t>
            </w:r>
          </w:p>
        </w:tc>
        <w:tc>
          <w:tcPr>
            <w:tcW w:w="1560" w:type="dxa"/>
          </w:tcPr>
          <w:p w:rsidR="004B62C6" w:rsidRPr="008625C2" w:rsidRDefault="004B62C6" w:rsidP="003708CF">
            <w:pPr>
              <w:pStyle w:val="a9"/>
              <w:jc w:val="both"/>
              <w:rPr>
                <w:sz w:val="22"/>
                <w:szCs w:val="22"/>
              </w:rPr>
            </w:pPr>
            <w:r w:rsidRPr="008625C2">
              <w:rPr>
                <w:sz w:val="22"/>
                <w:szCs w:val="22"/>
              </w:rPr>
              <w:t>9- 10</w:t>
            </w:r>
          </w:p>
        </w:tc>
      </w:tr>
      <w:tr w:rsidR="004B62C6" w:rsidRPr="008625C2" w:rsidTr="003708CF">
        <w:trPr>
          <w:tblCellSpacing w:w="0" w:type="dxa"/>
        </w:trPr>
        <w:tc>
          <w:tcPr>
            <w:tcW w:w="1695" w:type="dxa"/>
          </w:tcPr>
          <w:p w:rsidR="004B62C6" w:rsidRPr="008625C2" w:rsidRDefault="004B62C6" w:rsidP="003708CF">
            <w:pPr>
              <w:pStyle w:val="a9"/>
              <w:jc w:val="both"/>
              <w:rPr>
                <w:sz w:val="22"/>
                <w:szCs w:val="22"/>
              </w:rPr>
            </w:pPr>
            <w:r w:rsidRPr="008625C2">
              <w:rPr>
                <w:sz w:val="22"/>
                <w:szCs w:val="22"/>
              </w:rPr>
              <w:t>Операционный</w:t>
            </w:r>
          </w:p>
        </w:tc>
        <w:tc>
          <w:tcPr>
            <w:tcW w:w="4740" w:type="dxa"/>
          </w:tcPr>
          <w:p w:rsidR="004B62C6" w:rsidRPr="008625C2" w:rsidRDefault="004B62C6" w:rsidP="003708CF">
            <w:pPr>
              <w:pStyle w:val="a9"/>
              <w:jc w:val="both"/>
              <w:rPr>
                <w:sz w:val="22"/>
                <w:szCs w:val="22"/>
              </w:rPr>
            </w:pPr>
            <w:r w:rsidRPr="008625C2">
              <w:rPr>
                <w:sz w:val="22"/>
                <w:szCs w:val="22"/>
              </w:rPr>
              <w:t>Риск потерь, возникающих в связи с неполадками в работе компьютерных систем по обработке информации, связанной с инвестированием средств</w:t>
            </w:r>
          </w:p>
        </w:tc>
        <w:tc>
          <w:tcPr>
            <w:tcW w:w="1560" w:type="dxa"/>
          </w:tcPr>
          <w:p w:rsidR="004B62C6" w:rsidRPr="008625C2" w:rsidRDefault="004B62C6" w:rsidP="003708CF">
            <w:pPr>
              <w:pStyle w:val="a9"/>
              <w:jc w:val="both"/>
              <w:rPr>
                <w:sz w:val="22"/>
                <w:szCs w:val="22"/>
              </w:rPr>
            </w:pPr>
            <w:r w:rsidRPr="008625C2">
              <w:rPr>
                <w:sz w:val="22"/>
                <w:szCs w:val="22"/>
              </w:rPr>
              <w:t>5-10</w:t>
            </w:r>
          </w:p>
        </w:tc>
      </w:tr>
      <w:tr w:rsidR="004B62C6" w:rsidRPr="008625C2" w:rsidTr="003708CF">
        <w:trPr>
          <w:tblCellSpacing w:w="0" w:type="dxa"/>
        </w:trPr>
        <w:tc>
          <w:tcPr>
            <w:tcW w:w="1695" w:type="dxa"/>
          </w:tcPr>
          <w:p w:rsidR="004B62C6" w:rsidRPr="008625C2" w:rsidRDefault="004B62C6" w:rsidP="003708CF">
            <w:pPr>
              <w:pStyle w:val="a9"/>
              <w:jc w:val="both"/>
              <w:rPr>
                <w:sz w:val="22"/>
                <w:szCs w:val="22"/>
              </w:rPr>
            </w:pPr>
            <w:r w:rsidRPr="008625C2">
              <w:rPr>
                <w:sz w:val="22"/>
                <w:szCs w:val="22"/>
              </w:rPr>
              <w:t>Временной</w:t>
            </w:r>
          </w:p>
        </w:tc>
        <w:tc>
          <w:tcPr>
            <w:tcW w:w="4740" w:type="dxa"/>
          </w:tcPr>
          <w:p w:rsidR="004B62C6" w:rsidRPr="008625C2" w:rsidRDefault="004B62C6" w:rsidP="003708CF">
            <w:pPr>
              <w:pStyle w:val="a9"/>
              <w:jc w:val="both"/>
              <w:rPr>
                <w:sz w:val="22"/>
                <w:szCs w:val="22"/>
              </w:rPr>
            </w:pPr>
            <w:r w:rsidRPr="008625C2">
              <w:rPr>
                <w:sz w:val="22"/>
                <w:szCs w:val="22"/>
              </w:rPr>
              <w:t>Риск инвестирования средств в неподходящее время, что неизбежно влечет за собой потери</w:t>
            </w:r>
          </w:p>
        </w:tc>
        <w:tc>
          <w:tcPr>
            <w:tcW w:w="1560" w:type="dxa"/>
          </w:tcPr>
          <w:p w:rsidR="004B62C6" w:rsidRPr="008625C2" w:rsidRDefault="004B62C6" w:rsidP="003708CF">
            <w:pPr>
              <w:pStyle w:val="a9"/>
              <w:jc w:val="both"/>
              <w:rPr>
                <w:sz w:val="22"/>
                <w:szCs w:val="22"/>
              </w:rPr>
            </w:pPr>
            <w:r w:rsidRPr="008625C2">
              <w:rPr>
                <w:sz w:val="22"/>
                <w:szCs w:val="22"/>
              </w:rPr>
              <w:t>6-8</w:t>
            </w:r>
          </w:p>
        </w:tc>
      </w:tr>
      <w:tr w:rsidR="004B62C6" w:rsidRPr="008625C2" w:rsidTr="003708CF">
        <w:trPr>
          <w:tblCellSpacing w:w="0" w:type="dxa"/>
        </w:trPr>
        <w:tc>
          <w:tcPr>
            <w:tcW w:w="1695" w:type="dxa"/>
          </w:tcPr>
          <w:p w:rsidR="004B62C6" w:rsidRPr="008625C2" w:rsidRDefault="004B62C6" w:rsidP="003708CF">
            <w:pPr>
              <w:pStyle w:val="a9"/>
              <w:jc w:val="both"/>
              <w:rPr>
                <w:sz w:val="22"/>
                <w:szCs w:val="22"/>
              </w:rPr>
            </w:pPr>
            <w:r w:rsidRPr="008625C2">
              <w:rPr>
                <w:sz w:val="22"/>
                <w:szCs w:val="22"/>
              </w:rPr>
              <w:t>Риск законодательных изменений</w:t>
            </w:r>
          </w:p>
        </w:tc>
        <w:tc>
          <w:tcPr>
            <w:tcW w:w="4740" w:type="dxa"/>
          </w:tcPr>
          <w:p w:rsidR="004B62C6" w:rsidRPr="008625C2" w:rsidRDefault="004B62C6" w:rsidP="003708CF">
            <w:pPr>
              <w:pStyle w:val="a9"/>
              <w:jc w:val="both"/>
              <w:rPr>
                <w:sz w:val="22"/>
                <w:szCs w:val="22"/>
              </w:rPr>
            </w:pPr>
            <w:r w:rsidRPr="008625C2">
              <w:rPr>
                <w:sz w:val="22"/>
                <w:szCs w:val="22"/>
              </w:rPr>
              <w:t>Потери от непредвиденного законодательного регулирования</w:t>
            </w:r>
          </w:p>
        </w:tc>
        <w:tc>
          <w:tcPr>
            <w:tcW w:w="1560" w:type="dxa"/>
          </w:tcPr>
          <w:p w:rsidR="004B62C6" w:rsidRPr="008625C2" w:rsidRDefault="004B62C6" w:rsidP="003708CF">
            <w:pPr>
              <w:pStyle w:val="a9"/>
              <w:jc w:val="both"/>
              <w:rPr>
                <w:sz w:val="22"/>
                <w:szCs w:val="22"/>
              </w:rPr>
            </w:pPr>
            <w:r w:rsidRPr="008625C2">
              <w:rPr>
                <w:sz w:val="22"/>
                <w:szCs w:val="22"/>
              </w:rPr>
              <w:t>6-10</w:t>
            </w:r>
          </w:p>
        </w:tc>
      </w:tr>
      <w:tr w:rsidR="004B62C6" w:rsidRPr="008625C2" w:rsidTr="003708CF">
        <w:trPr>
          <w:tblCellSpacing w:w="0" w:type="dxa"/>
        </w:trPr>
        <w:tc>
          <w:tcPr>
            <w:tcW w:w="1695" w:type="dxa"/>
          </w:tcPr>
          <w:p w:rsidR="004B62C6" w:rsidRPr="008625C2" w:rsidRDefault="004B62C6" w:rsidP="003708CF">
            <w:pPr>
              <w:pStyle w:val="a9"/>
              <w:jc w:val="both"/>
              <w:rPr>
                <w:sz w:val="22"/>
                <w:szCs w:val="22"/>
              </w:rPr>
            </w:pPr>
            <w:r w:rsidRPr="008625C2">
              <w:rPr>
                <w:sz w:val="22"/>
                <w:szCs w:val="22"/>
              </w:rPr>
              <w:t>Риск ликвидности</w:t>
            </w:r>
          </w:p>
        </w:tc>
        <w:tc>
          <w:tcPr>
            <w:tcW w:w="4740" w:type="dxa"/>
          </w:tcPr>
          <w:p w:rsidR="004B62C6" w:rsidRPr="008625C2" w:rsidRDefault="004B62C6" w:rsidP="003708CF">
            <w:pPr>
              <w:pStyle w:val="a9"/>
              <w:jc w:val="both"/>
              <w:rPr>
                <w:sz w:val="22"/>
                <w:szCs w:val="22"/>
              </w:rPr>
            </w:pPr>
            <w:r w:rsidRPr="008625C2">
              <w:rPr>
                <w:sz w:val="22"/>
                <w:szCs w:val="22"/>
              </w:rPr>
              <w:t>Риск, связанный с возможностью потерь при реализации ценной бумаги из-за изменения оценки ее качества</w:t>
            </w:r>
          </w:p>
        </w:tc>
        <w:tc>
          <w:tcPr>
            <w:tcW w:w="1560" w:type="dxa"/>
          </w:tcPr>
          <w:p w:rsidR="004B62C6" w:rsidRPr="008625C2" w:rsidRDefault="004B62C6" w:rsidP="003708CF">
            <w:pPr>
              <w:pStyle w:val="a9"/>
              <w:jc w:val="both"/>
              <w:rPr>
                <w:sz w:val="22"/>
                <w:szCs w:val="22"/>
              </w:rPr>
            </w:pPr>
            <w:r w:rsidRPr="008625C2">
              <w:rPr>
                <w:sz w:val="22"/>
                <w:szCs w:val="22"/>
              </w:rPr>
              <w:t>8-10</w:t>
            </w:r>
          </w:p>
        </w:tc>
      </w:tr>
      <w:tr w:rsidR="004B62C6" w:rsidRPr="008625C2" w:rsidTr="003708CF">
        <w:trPr>
          <w:tblCellSpacing w:w="0" w:type="dxa"/>
        </w:trPr>
        <w:tc>
          <w:tcPr>
            <w:tcW w:w="1695" w:type="dxa"/>
          </w:tcPr>
          <w:p w:rsidR="004B62C6" w:rsidRPr="008625C2" w:rsidRDefault="004B62C6" w:rsidP="003708CF">
            <w:pPr>
              <w:pStyle w:val="a9"/>
              <w:jc w:val="both"/>
              <w:rPr>
                <w:sz w:val="22"/>
                <w:szCs w:val="22"/>
              </w:rPr>
            </w:pPr>
            <w:r w:rsidRPr="008625C2">
              <w:rPr>
                <w:sz w:val="22"/>
                <w:szCs w:val="22"/>
              </w:rPr>
              <w:t>Инфляционный</w:t>
            </w:r>
          </w:p>
        </w:tc>
        <w:tc>
          <w:tcPr>
            <w:tcW w:w="4740" w:type="dxa"/>
          </w:tcPr>
          <w:p w:rsidR="004B62C6" w:rsidRPr="008625C2" w:rsidRDefault="004B62C6" w:rsidP="003708CF">
            <w:pPr>
              <w:pStyle w:val="a9"/>
              <w:jc w:val="both"/>
              <w:rPr>
                <w:sz w:val="22"/>
                <w:szCs w:val="22"/>
              </w:rPr>
            </w:pPr>
            <w:r w:rsidRPr="008625C2">
              <w:rPr>
                <w:sz w:val="22"/>
                <w:szCs w:val="22"/>
              </w:rPr>
              <w:t>Риск того, что при высоком уровне инфляции доходы, получаемые от инвестированных средств, обесцениваются (с точки зрения реальной покупательной способности) быстрее, чем растут</w:t>
            </w:r>
          </w:p>
        </w:tc>
        <w:tc>
          <w:tcPr>
            <w:tcW w:w="1560" w:type="dxa"/>
          </w:tcPr>
          <w:p w:rsidR="004B62C6" w:rsidRPr="008625C2" w:rsidRDefault="004B62C6" w:rsidP="003708CF">
            <w:pPr>
              <w:pStyle w:val="a9"/>
              <w:jc w:val="both"/>
              <w:rPr>
                <w:sz w:val="22"/>
                <w:szCs w:val="22"/>
              </w:rPr>
            </w:pPr>
            <w:r w:rsidRPr="008625C2">
              <w:rPr>
                <w:sz w:val="22"/>
                <w:szCs w:val="22"/>
              </w:rPr>
              <w:t>7-10</w:t>
            </w:r>
          </w:p>
        </w:tc>
      </w:tr>
    </w:tbl>
    <w:p w:rsidR="004B62C6" w:rsidRPr="008625C2" w:rsidRDefault="004B62C6" w:rsidP="004B62C6">
      <w:pPr>
        <w:pStyle w:val="a9"/>
        <w:jc w:val="both"/>
        <w:rPr>
          <w:sz w:val="22"/>
          <w:szCs w:val="22"/>
        </w:rPr>
      </w:pPr>
      <w:r w:rsidRPr="008625C2">
        <w:rPr>
          <w:sz w:val="22"/>
          <w:szCs w:val="22"/>
        </w:rPr>
        <w:t>* Экспертная оценка по 10-балльной шкале; повышение риска от 1 до 10.</w:t>
      </w:r>
    </w:p>
    <w:p w:rsidR="004B62C6" w:rsidRPr="008625C2" w:rsidRDefault="004B62C6" w:rsidP="004B62C6">
      <w:pPr>
        <w:pStyle w:val="a9"/>
        <w:jc w:val="both"/>
        <w:rPr>
          <w:sz w:val="22"/>
          <w:szCs w:val="22"/>
        </w:rPr>
      </w:pPr>
      <w:r w:rsidRPr="008625C2">
        <w:rPr>
          <w:sz w:val="22"/>
          <w:szCs w:val="22"/>
        </w:rPr>
        <w:t xml:space="preserve">В отечественной экономической литературе часто под </w:t>
      </w:r>
      <w:proofErr w:type="gramStart"/>
      <w:r w:rsidRPr="008625C2">
        <w:rPr>
          <w:sz w:val="22"/>
          <w:szCs w:val="22"/>
        </w:rPr>
        <w:t>инвестиционными</w:t>
      </w:r>
      <w:proofErr w:type="gramEnd"/>
      <w:r w:rsidRPr="008625C2">
        <w:rPr>
          <w:sz w:val="22"/>
          <w:szCs w:val="22"/>
        </w:rPr>
        <w:t xml:space="preserve"> подразумеваются риски, связанные с вложением средств в </w:t>
      </w:r>
      <w:hyperlink r:id="rId61" w:tooltip="Ценные бумаги" w:history="1">
        <w:r w:rsidRPr="008625C2">
          <w:rPr>
            <w:rStyle w:val="a8"/>
            <w:sz w:val="22"/>
            <w:szCs w:val="22"/>
          </w:rPr>
          <w:t>ценные бумаги</w:t>
        </w:r>
      </w:hyperlink>
      <w:r w:rsidRPr="008625C2">
        <w:rPr>
          <w:sz w:val="22"/>
          <w:szCs w:val="22"/>
        </w:rPr>
        <w:t>. Однако это понятие много шире и включает в себя все возможные риски, возникающие при инвестировании денежных средств. Изданных, приведенных в таблице, видно, что уровень инвестиционного риска в России достаточно высок и составляет в среднем 7-10 баллов; для сравнения, в США данный уровень составляет в среднем 1-3,7 балла.</w:t>
      </w:r>
    </w:p>
    <w:p w:rsidR="004B62C6" w:rsidRPr="008625C2" w:rsidRDefault="004B62C6" w:rsidP="004B62C6">
      <w:pPr>
        <w:pStyle w:val="2"/>
        <w:jc w:val="both"/>
        <w:rPr>
          <w:sz w:val="22"/>
          <w:szCs w:val="22"/>
        </w:rPr>
      </w:pPr>
      <w:bookmarkStart w:id="2" w:name="a2"/>
      <w:bookmarkEnd w:id="2"/>
      <w:r w:rsidRPr="008625C2">
        <w:rPr>
          <w:sz w:val="22"/>
          <w:szCs w:val="22"/>
        </w:rPr>
        <w:t>Классификация финансовых рисков</w:t>
      </w:r>
    </w:p>
    <w:p w:rsidR="004B62C6" w:rsidRPr="008625C2" w:rsidRDefault="004B62C6" w:rsidP="004B62C6">
      <w:pPr>
        <w:pStyle w:val="a9"/>
        <w:jc w:val="both"/>
        <w:rPr>
          <w:sz w:val="22"/>
          <w:szCs w:val="22"/>
        </w:rPr>
      </w:pPr>
      <w:proofErr w:type="gramStart"/>
      <w:r w:rsidRPr="008625C2">
        <w:rPr>
          <w:sz w:val="22"/>
          <w:szCs w:val="22"/>
        </w:rPr>
        <w:t>По видам риски подразделяются на риск снижения финансовой устойчивости, риск неплатёжеспособности, инвестиционный, инфляционный, процентный, валютный, депозитный, кредитный, налоговый, структурный, криминогенный и прочие виды рисков.</w:t>
      </w:r>
      <w:proofErr w:type="gramEnd"/>
    </w:p>
    <w:p w:rsidR="004B62C6" w:rsidRPr="008625C2" w:rsidRDefault="004B62C6" w:rsidP="004B62C6">
      <w:pPr>
        <w:pStyle w:val="a9"/>
        <w:jc w:val="both"/>
        <w:rPr>
          <w:sz w:val="22"/>
          <w:szCs w:val="22"/>
        </w:rPr>
      </w:pPr>
      <w:r w:rsidRPr="008625C2">
        <w:rPr>
          <w:rStyle w:val="aa"/>
          <w:sz w:val="22"/>
          <w:szCs w:val="22"/>
        </w:rPr>
        <w:lastRenderedPageBreak/>
        <w:t>Риск снижения финансовой устойчивости</w:t>
      </w:r>
      <w:r w:rsidRPr="008625C2">
        <w:rPr>
          <w:sz w:val="22"/>
          <w:szCs w:val="22"/>
        </w:rPr>
        <w:t xml:space="preserve"> (или риск нарушения равновесия финансового развития) предприятия определяется несовершенством структуры капитала (чрезмерной долей используемых заёмных средств на предприятии), что вызывает дисбаланс положительного и отрицательного денежных потоков предприятия по объёмам.</w:t>
      </w:r>
    </w:p>
    <w:p w:rsidR="004B62C6" w:rsidRPr="008625C2" w:rsidRDefault="004B62C6" w:rsidP="004B62C6">
      <w:pPr>
        <w:pStyle w:val="a9"/>
        <w:jc w:val="both"/>
        <w:rPr>
          <w:sz w:val="22"/>
          <w:szCs w:val="22"/>
        </w:rPr>
      </w:pPr>
      <w:r w:rsidRPr="008625C2">
        <w:rPr>
          <w:rStyle w:val="aa"/>
          <w:sz w:val="22"/>
          <w:szCs w:val="22"/>
        </w:rPr>
        <w:t>Риск неплатёжеспособности</w:t>
      </w:r>
      <w:r w:rsidRPr="008625C2">
        <w:rPr>
          <w:sz w:val="22"/>
          <w:szCs w:val="22"/>
        </w:rPr>
        <w:t xml:space="preserve"> (или риск несбалансированной ликвидности) предприятия определяется снижением уровня ликвидности оборотных активов, что вызывает дисбаланс положительного и отрицательного денежных потоков предприятия во времени.</w:t>
      </w:r>
    </w:p>
    <w:p w:rsidR="004B62C6" w:rsidRPr="008625C2" w:rsidRDefault="004B62C6" w:rsidP="004B62C6">
      <w:pPr>
        <w:pStyle w:val="a9"/>
        <w:jc w:val="both"/>
        <w:rPr>
          <w:sz w:val="22"/>
          <w:szCs w:val="22"/>
        </w:rPr>
      </w:pPr>
      <w:r w:rsidRPr="008625C2">
        <w:rPr>
          <w:rStyle w:val="aa"/>
          <w:sz w:val="22"/>
          <w:szCs w:val="22"/>
        </w:rPr>
        <w:t>Инвестиционный риск</w:t>
      </w:r>
      <w:r w:rsidRPr="008625C2">
        <w:rPr>
          <w:sz w:val="22"/>
          <w:szCs w:val="22"/>
        </w:rPr>
        <w:t xml:space="preserve"> означает возможность возникновения финансовых потерь в процессе осуществления инвестиционной деятельности предприятия. </w:t>
      </w:r>
      <w:proofErr w:type="gramStart"/>
      <w:r w:rsidRPr="008625C2">
        <w:rPr>
          <w:sz w:val="22"/>
          <w:szCs w:val="22"/>
        </w:rPr>
        <w:t>В соответствии с видами инвестиционной деятельности различают риск реального инвестирования и риск финансового инвестирования, которые, в свою очередь, подразделяются на отдельные подвиды.</w:t>
      </w:r>
      <w:proofErr w:type="gramEnd"/>
      <w:r w:rsidRPr="008625C2">
        <w:rPr>
          <w:sz w:val="22"/>
          <w:szCs w:val="22"/>
        </w:rPr>
        <w:t xml:space="preserve"> Например, в составе риска реального инвестирования могут быть выделены риски несвоевременной подготовки инвестиционного проекта, несвоевременного завершения проектно-конструкторских работ, несвоевременного окончания строительно-монтажных работ т.п.</w:t>
      </w:r>
    </w:p>
    <w:p w:rsidR="004B62C6" w:rsidRPr="008625C2" w:rsidRDefault="004B62C6" w:rsidP="004B62C6">
      <w:pPr>
        <w:pStyle w:val="a9"/>
        <w:jc w:val="both"/>
        <w:rPr>
          <w:sz w:val="22"/>
          <w:szCs w:val="22"/>
        </w:rPr>
      </w:pPr>
      <w:r w:rsidRPr="008625C2">
        <w:rPr>
          <w:rStyle w:val="aa"/>
          <w:sz w:val="22"/>
          <w:szCs w:val="22"/>
        </w:rPr>
        <w:t>Инфляционный риск</w:t>
      </w:r>
      <w:r w:rsidRPr="008625C2">
        <w:rPr>
          <w:sz w:val="22"/>
          <w:szCs w:val="22"/>
        </w:rPr>
        <w:t xml:space="preserve"> означает возможность обесценения реальной стоимости капитала (в форме финансовых активов предприятия), а также ожидаемых доходов от осуществления финансовых операций в условиях инфляции.</w:t>
      </w:r>
    </w:p>
    <w:p w:rsidR="004B62C6" w:rsidRPr="008625C2" w:rsidRDefault="004B62C6" w:rsidP="004B62C6">
      <w:pPr>
        <w:pStyle w:val="a9"/>
        <w:jc w:val="both"/>
        <w:rPr>
          <w:sz w:val="22"/>
          <w:szCs w:val="22"/>
        </w:rPr>
      </w:pPr>
      <w:r w:rsidRPr="008625C2">
        <w:rPr>
          <w:rStyle w:val="aa"/>
          <w:sz w:val="22"/>
          <w:szCs w:val="22"/>
        </w:rPr>
        <w:t>Процентный риск</w:t>
      </w:r>
      <w:r w:rsidRPr="008625C2">
        <w:rPr>
          <w:sz w:val="22"/>
          <w:szCs w:val="22"/>
        </w:rPr>
        <w:t xml:space="preserve"> состоит в непредвиденном изменении процентной ставки по финансовым ресурсам. Этот вид риска подразделяется на: позиционный риск — возникает, если проценты за пользование кредитными ресурсами выплачиваются по «плавающей» ставке (например, компания, выдающая кредит или имеющая депозит в банке, понесёт убыток в случае понижения процентных ставок); портфельный процентный риск — это риск, который отражает влияние изменения процентных ставок на стоимость акций и облигаций (например, увеличение процентных ставок на основные кредитные ресурсы уменьшает стоимость портфеля финансовых инструментов); структурный процентный риск — это риск, связанный с воздействием изменения процентных ставок на экономическое положение предприятия в целом.</w:t>
      </w:r>
    </w:p>
    <w:p w:rsidR="004B62C6" w:rsidRPr="008625C2" w:rsidRDefault="004B62C6" w:rsidP="004B62C6">
      <w:pPr>
        <w:pStyle w:val="a9"/>
        <w:jc w:val="both"/>
        <w:rPr>
          <w:sz w:val="22"/>
          <w:szCs w:val="22"/>
        </w:rPr>
      </w:pPr>
      <w:r w:rsidRPr="008625C2">
        <w:rPr>
          <w:rStyle w:val="aa"/>
          <w:sz w:val="22"/>
          <w:szCs w:val="22"/>
        </w:rPr>
        <w:t>Валютный риск</w:t>
      </w:r>
      <w:r w:rsidRPr="008625C2">
        <w:rPr>
          <w:sz w:val="22"/>
          <w:szCs w:val="22"/>
        </w:rPr>
        <w:t xml:space="preserve"> характерен для предприятий, ведущих внешнеэкономическую деятельность (импортирующих сырьё, материалы и полуфабрикаты и экспортирующих готовую продукцию). </w:t>
      </w:r>
      <w:proofErr w:type="gramStart"/>
      <w:r w:rsidRPr="008625C2">
        <w:rPr>
          <w:sz w:val="22"/>
          <w:szCs w:val="22"/>
        </w:rPr>
        <w:t xml:space="preserve">Этот вид риска подразделяется на операционный валютный риск — проявляется в </w:t>
      </w:r>
      <w:proofErr w:type="spellStart"/>
      <w:r w:rsidRPr="008625C2">
        <w:rPr>
          <w:sz w:val="22"/>
          <w:szCs w:val="22"/>
        </w:rPr>
        <w:t>недополучении</w:t>
      </w:r>
      <w:proofErr w:type="spellEnd"/>
      <w:r w:rsidRPr="008625C2">
        <w:rPr>
          <w:sz w:val="22"/>
          <w:szCs w:val="22"/>
        </w:rPr>
        <w:t xml:space="preserve"> предусмотренных доходов в результате воздействия изменения обменного курса иностранной валюты на ожидаемые денежные потоки от внешнеэкономических операций предприятия; трансляционный валютный риск (балансовый) — возникает при наличии у головной компании дочерних компаний или филиалов за рубежом, его источником является несоответствие между активами и пассивами компании, пересчитанными в валюте разных стран.</w:t>
      </w:r>
      <w:proofErr w:type="gramEnd"/>
    </w:p>
    <w:p w:rsidR="004B62C6" w:rsidRPr="008625C2" w:rsidRDefault="004B62C6" w:rsidP="004B62C6">
      <w:pPr>
        <w:pStyle w:val="a9"/>
        <w:jc w:val="both"/>
        <w:rPr>
          <w:sz w:val="22"/>
          <w:szCs w:val="22"/>
        </w:rPr>
      </w:pPr>
      <w:r w:rsidRPr="008625C2">
        <w:rPr>
          <w:rStyle w:val="aa"/>
          <w:sz w:val="22"/>
          <w:szCs w:val="22"/>
        </w:rPr>
        <w:t>Депозитный риск</w:t>
      </w:r>
      <w:r w:rsidRPr="008625C2">
        <w:rPr>
          <w:sz w:val="22"/>
          <w:szCs w:val="22"/>
        </w:rPr>
        <w:t xml:space="preserve"> означает возможность невозврата депозитных вкладов (непогашения депозитных сертификатов). Он связан с неправильной оценкой и неудачным выбором коммерческого банка для осуществления депозитных операций предприятия.</w:t>
      </w:r>
    </w:p>
    <w:p w:rsidR="004B62C6" w:rsidRPr="008625C2" w:rsidRDefault="004B62C6" w:rsidP="004B62C6">
      <w:pPr>
        <w:pStyle w:val="a9"/>
        <w:jc w:val="both"/>
        <w:rPr>
          <w:sz w:val="22"/>
          <w:szCs w:val="22"/>
        </w:rPr>
      </w:pPr>
      <w:r w:rsidRPr="008625C2">
        <w:rPr>
          <w:rStyle w:val="aa"/>
          <w:sz w:val="22"/>
          <w:szCs w:val="22"/>
        </w:rPr>
        <w:t>Кредитный риск</w:t>
      </w:r>
      <w:r w:rsidRPr="008625C2">
        <w:rPr>
          <w:sz w:val="22"/>
          <w:szCs w:val="22"/>
        </w:rPr>
        <w:t xml:space="preserve"> появляется у предприятия при предоставлении им товарного (коммерческого) или потребительского кредита покупателям. Этот вид риска подразделяется на риск прямых убытков, который возникает в случае невозврата кредита или его части; риск косвенных убытков, связанный с задержкой уплаты основного долга и процентов по нему; процентный риск — если кредит выдан под «плавающую» процентную ставку.</w:t>
      </w:r>
    </w:p>
    <w:p w:rsidR="004B62C6" w:rsidRPr="008625C2" w:rsidRDefault="004B62C6" w:rsidP="004B62C6">
      <w:pPr>
        <w:pStyle w:val="a9"/>
        <w:jc w:val="both"/>
        <w:rPr>
          <w:sz w:val="22"/>
          <w:szCs w:val="22"/>
        </w:rPr>
      </w:pPr>
      <w:r w:rsidRPr="008625C2">
        <w:rPr>
          <w:rStyle w:val="aa"/>
          <w:sz w:val="22"/>
          <w:szCs w:val="22"/>
        </w:rPr>
        <w:t>Налоговый риск</w:t>
      </w:r>
      <w:r w:rsidRPr="008625C2">
        <w:rPr>
          <w:sz w:val="22"/>
          <w:szCs w:val="22"/>
        </w:rPr>
        <w:t xml:space="preserve"> характеризуется: вероятностью введения новых видов налогов и сборов на осуществление отдельных аспектов хозяйственной деятельности, возможностью увеличения уровня ставок действующих налогов и сборов, изменением сроков и условий осуществления отдельных налогов, вероятностью отмены действующих налоговых льгот в сфере хозяйственной деятельности предприятия.</w:t>
      </w:r>
    </w:p>
    <w:p w:rsidR="004B62C6" w:rsidRPr="008625C2" w:rsidRDefault="004B62C6" w:rsidP="004B62C6">
      <w:pPr>
        <w:pStyle w:val="a9"/>
        <w:jc w:val="both"/>
        <w:rPr>
          <w:sz w:val="22"/>
          <w:szCs w:val="22"/>
        </w:rPr>
      </w:pPr>
      <w:r w:rsidRPr="008625C2">
        <w:rPr>
          <w:rStyle w:val="aa"/>
          <w:sz w:val="22"/>
          <w:szCs w:val="22"/>
        </w:rPr>
        <w:lastRenderedPageBreak/>
        <w:t>Структурный риск</w:t>
      </w:r>
      <w:r w:rsidRPr="008625C2">
        <w:rPr>
          <w:sz w:val="22"/>
          <w:szCs w:val="22"/>
        </w:rPr>
        <w:t xml:space="preserve"> определяется неэффективным финансированием текущих затрат предприятия, что вызывает высокий удельный вес постоянных издержек в общей их сумме.</w:t>
      </w:r>
    </w:p>
    <w:p w:rsidR="004B62C6" w:rsidRPr="008625C2" w:rsidRDefault="004B62C6" w:rsidP="004B62C6">
      <w:pPr>
        <w:pStyle w:val="a9"/>
        <w:jc w:val="both"/>
        <w:rPr>
          <w:sz w:val="22"/>
          <w:szCs w:val="22"/>
        </w:rPr>
      </w:pPr>
      <w:r w:rsidRPr="008625C2">
        <w:rPr>
          <w:rStyle w:val="aa"/>
          <w:sz w:val="22"/>
          <w:szCs w:val="22"/>
        </w:rPr>
        <w:t>Криминогенный риск</w:t>
      </w:r>
      <w:r w:rsidRPr="008625C2">
        <w:rPr>
          <w:sz w:val="22"/>
          <w:szCs w:val="22"/>
        </w:rPr>
        <w:t xml:space="preserve"> проявляется в форме объявления партнёрами предприятия фиктивного банкротства, подделки документов, обеспечивающих незаконное присвоение сторонними лицами денежных и других активов, хищения отдельных видов активов собственным персоналом.</w:t>
      </w:r>
    </w:p>
    <w:p w:rsidR="004B62C6" w:rsidRPr="008625C2" w:rsidRDefault="004B62C6" w:rsidP="004B62C6">
      <w:pPr>
        <w:pStyle w:val="a9"/>
        <w:jc w:val="both"/>
        <w:rPr>
          <w:sz w:val="22"/>
          <w:szCs w:val="22"/>
        </w:rPr>
      </w:pPr>
      <w:r w:rsidRPr="008625C2">
        <w:rPr>
          <w:sz w:val="22"/>
          <w:szCs w:val="22"/>
        </w:rPr>
        <w:t>Прочие виды рисков — это риски, например, несвоевременного осуществления расчётно-кассовых операций (связанные с неудачным выбором обслуживающего коммерческого банка); риск эмиссионный и др.</w:t>
      </w:r>
    </w:p>
    <w:p w:rsidR="004B62C6" w:rsidRPr="008625C2" w:rsidRDefault="004B62C6" w:rsidP="004B62C6">
      <w:pPr>
        <w:pStyle w:val="a9"/>
        <w:jc w:val="both"/>
        <w:rPr>
          <w:sz w:val="22"/>
          <w:szCs w:val="22"/>
        </w:rPr>
      </w:pPr>
      <w:r w:rsidRPr="008625C2">
        <w:rPr>
          <w:sz w:val="22"/>
          <w:szCs w:val="22"/>
        </w:rPr>
        <w:t xml:space="preserve">Риски подразделяют по совокупности финансовых инструментов </w:t>
      </w:r>
      <w:proofErr w:type="gramStart"/>
      <w:r w:rsidRPr="008625C2">
        <w:rPr>
          <w:sz w:val="22"/>
          <w:szCs w:val="22"/>
        </w:rPr>
        <w:t>на</w:t>
      </w:r>
      <w:proofErr w:type="gramEnd"/>
      <w:r w:rsidRPr="008625C2">
        <w:rPr>
          <w:sz w:val="22"/>
          <w:szCs w:val="22"/>
        </w:rPr>
        <w:t xml:space="preserve"> индивидуальные и портфельные.</w:t>
      </w:r>
    </w:p>
    <w:p w:rsidR="004B62C6" w:rsidRPr="008625C2" w:rsidRDefault="004B62C6" w:rsidP="004B62C6">
      <w:pPr>
        <w:pStyle w:val="a9"/>
        <w:jc w:val="both"/>
        <w:rPr>
          <w:sz w:val="22"/>
          <w:szCs w:val="22"/>
        </w:rPr>
      </w:pPr>
      <w:r w:rsidRPr="008625C2">
        <w:rPr>
          <w:rStyle w:val="aa"/>
          <w:sz w:val="22"/>
          <w:szCs w:val="22"/>
        </w:rPr>
        <w:t>Индивидуальный финансовый риск</w:t>
      </w:r>
      <w:r w:rsidRPr="008625C2">
        <w:rPr>
          <w:sz w:val="22"/>
          <w:szCs w:val="22"/>
        </w:rPr>
        <w:t xml:space="preserve"> характеризует все виды рисков, присущие отдельным финансовым инструментам.</w:t>
      </w:r>
    </w:p>
    <w:p w:rsidR="004B62C6" w:rsidRPr="008625C2" w:rsidRDefault="004B62C6" w:rsidP="004B62C6">
      <w:pPr>
        <w:pStyle w:val="a9"/>
        <w:jc w:val="both"/>
        <w:rPr>
          <w:sz w:val="22"/>
          <w:szCs w:val="22"/>
        </w:rPr>
      </w:pPr>
      <w:r w:rsidRPr="008625C2">
        <w:rPr>
          <w:rStyle w:val="aa"/>
          <w:sz w:val="22"/>
          <w:szCs w:val="22"/>
        </w:rPr>
        <w:t>Портфельный финансовый риск</w:t>
      </w:r>
      <w:r w:rsidRPr="008625C2">
        <w:rPr>
          <w:sz w:val="22"/>
          <w:szCs w:val="22"/>
        </w:rPr>
        <w:t xml:space="preserve"> характеризует все виды рисков, присущие комплексу финансовых инструментов, объединённых в портфель (например, кредитный портфель предприятия, инвестиционный портфель и т.п.).</w:t>
      </w:r>
    </w:p>
    <w:p w:rsidR="004B62C6" w:rsidRPr="008625C2" w:rsidRDefault="004B62C6" w:rsidP="004B62C6">
      <w:pPr>
        <w:pStyle w:val="a9"/>
        <w:jc w:val="both"/>
        <w:rPr>
          <w:sz w:val="22"/>
          <w:szCs w:val="22"/>
        </w:rPr>
      </w:pPr>
      <w:r w:rsidRPr="008625C2">
        <w:rPr>
          <w:sz w:val="22"/>
          <w:szCs w:val="22"/>
        </w:rPr>
        <w:t>По характеризуемому объекту риски подразделяются на риск отдельной финансовой операции, риск различных видов финансовой деятельности, риск финансовой деятельности предприятия в целом.</w:t>
      </w:r>
    </w:p>
    <w:p w:rsidR="004B62C6" w:rsidRPr="008625C2" w:rsidRDefault="004B62C6" w:rsidP="004B62C6">
      <w:pPr>
        <w:pStyle w:val="a9"/>
        <w:jc w:val="both"/>
        <w:rPr>
          <w:sz w:val="22"/>
          <w:szCs w:val="22"/>
        </w:rPr>
      </w:pPr>
      <w:r w:rsidRPr="008625C2">
        <w:rPr>
          <w:rStyle w:val="aa"/>
          <w:sz w:val="22"/>
          <w:szCs w:val="22"/>
        </w:rPr>
        <w:t>Риск отдельной финансовой операции</w:t>
      </w:r>
      <w:r w:rsidRPr="008625C2">
        <w:rPr>
          <w:sz w:val="22"/>
          <w:szCs w:val="22"/>
        </w:rPr>
        <w:t xml:space="preserve"> характеризует в комплексе все финансовые риски, присущие определённой финансовой операции (например, все риски, связанные с приобретением конкретных акций).</w:t>
      </w:r>
    </w:p>
    <w:p w:rsidR="004B62C6" w:rsidRPr="008625C2" w:rsidRDefault="004B62C6" w:rsidP="004B62C6">
      <w:pPr>
        <w:pStyle w:val="a9"/>
        <w:jc w:val="both"/>
        <w:rPr>
          <w:sz w:val="22"/>
          <w:szCs w:val="22"/>
        </w:rPr>
      </w:pPr>
      <w:r w:rsidRPr="008625C2">
        <w:rPr>
          <w:rStyle w:val="aa"/>
          <w:sz w:val="22"/>
          <w:szCs w:val="22"/>
        </w:rPr>
        <w:t>Риск различных видов финансовой деятельности</w:t>
      </w:r>
      <w:r w:rsidRPr="008625C2">
        <w:rPr>
          <w:sz w:val="22"/>
          <w:szCs w:val="22"/>
        </w:rPr>
        <w:t xml:space="preserve"> — это, например, риск инвестиционной или кредитной деятельности предприятия.</w:t>
      </w:r>
    </w:p>
    <w:p w:rsidR="004B62C6" w:rsidRPr="008625C2" w:rsidRDefault="004B62C6" w:rsidP="008625C2">
      <w:pPr>
        <w:pStyle w:val="a9"/>
        <w:jc w:val="both"/>
        <w:rPr>
          <w:sz w:val="22"/>
          <w:szCs w:val="22"/>
        </w:rPr>
      </w:pPr>
      <w:r w:rsidRPr="008625C2">
        <w:rPr>
          <w:rStyle w:val="aa"/>
          <w:sz w:val="22"/>
          <w:szCs w:val="22"/>
        </w:rPr>
        <w:t>Риск финансовой деятельности предприятия в целом</w:t>
      </w:r>
      <w:r w:rsidRPr="008625C2">
        <w:rPr>
          <w:sz w:val="22"/>
          <w:szCs w:val="22"/>
        </w:rPr>
        <w:t xml:space="preserve"> — это комплекс всех видов рисков, присущих финансовой деятельности предприятия. Он определяется спецификой организационно-правовой формы деятельности предприятия, структурой капитала, составом активов, соотношением постоянн</w:t>
      </w:r>
      <w:r w:rsidR="008625C2">
        <w:rPr>
          <w:sz w:val="22"/>
          <w:szCs w:val="22"/>
        </w:rPr>
        <w:t xml:space="preserve">ых и переменных издержек и т.п. </w:t>
      </w:r>
      <w:r w:rsidRPr="008625C2">
        <w:rPr>
          <w:sz w:val="22"/>
          <w:szCs w:val="22"/>
        </w:rPr>
        <w:t>Как и все коммерческие учреждения, банки в процессе своей деятельности стремятся достичь главной цел</w:t>
      </w:r>
      <w:proofErr w:type="gramStart"/>
      <w:r w:rsidRPr="008625C2">
        <w:rPr>
          <w:sz w:val="22"/>
          <w:szCs w:val="22"/>
        </w:rPr>
        <w:t>и-</w:t>
      </w:r>
      <w:proofErr w:type="gramEnd"/>
      <w:r w:rsidRPr="008625C2">
        <w:rPr>
          <w:sz w:val="22"/>
          <w:szCs w:val="22"/>
        </w:rPr>
        <w:t xml:space="preserve"> получить как можно больше прибыли. Но, желая получить максимальную прибыль, банк сталкивается с закономерностью: чем больше прибыль, тем выше риск. Поэтому уровень прибыли банков напрямую зависит от уровня риска операций, где под риском понимается вся совокупность вероятностей банковских потерь. Банковские риски </w:t>
      </w:r>
      <w:proofErr w:type="gramStart"/>
      <w:r w:rsidRPr="008625C2">
        <w:rPr>
          <w:sz w:val="22"/>
          <w:szCs w:val="22"/>
        </w:rPr>
        <w:t>обусловлены</w:t>
      </w:r>
      <w:proofErr w:type="gramEnd"/>
      <w:r w:rsidRPr="008625C2">
        <w:rPr>
          <w:sz w:val="22"/>
          <w:szCs w:val="22"/>
        </w:rPr>
        <w:t xml:space="preserve"> прежде всего необходимостью исполнения коммерческими банками основополагающих принципов своей деятельности, неизбежно сталкивающихся с определенными проблемами в процессе их реализации. В условиях широты сферы банковской деятельности и многообразия банковских продуктов и услуг, важно осуществить их классификацию. В зависимости от определенных критериев ее можно представить следующим образом</w:t>
      </w:r>
      <w:proofErr w:type="gramStart"/>
      <w:r w:rsidRPr="008625C2">
        <w:rPr>
          <w:sz w:val="22"/>
          <w:szCs w:val="22"/>
        </w:rPr>
        <w:t>.</w:t>
      </w:r>
      <w:proofErr w:type="gramEnd"/>
      <w:r w:rsidRPr="008625C2">
        <w:rPr>
          <w:sz w:val="22"/>
          <w:szCs w:val="22"/>
        </w:rPr>
        <w:t xml:space="preserve"> (</w:t>
      </w:r>
      <w:proofErr w:type="gramStart"/>
      <w:r w:rsidRPr="008625C2">
        <w:rPr>
          <w:sz w:val="22"/>
          <w:szCs w:val="22"/>
        </w:rPr>
        <w:t>т</w:t>
      </w:r>
      <w:proofErr w:type="gramEnd"/>
      <w:r w:rsidRPr="008625C2">
        <w:rPr>
          <w:sz w:val="22"/>
          <w:szCs w:val="22"/>
        </w:rPr>
        <w:t xml:space="preserve">абл.1.) </w:t>
      </w:r>
    </w:p>
    <w:p w:rsidR="004B62C6" w:rsidRPr="008625C2" w:rsidRDefault="004B62C6" w:rsidP="004B62C6">
      <w:pPr>
        <w:jc w:val="both"/>
        <w:rPr>
          <w:sz w:val="22"/>
          <w:szCs w:val="22"/>
        </w:rPr>
      </w:pPr>
    </w:p>
    <w:p w:rsidR="004B62C6" w:rsidRPr="008625C2" w:rsidRDefault="004B62C6" w:rsidP="004B62C6">
      <w:pPr>
        <w:jc w:val="center"/>
        <w:rPr>
          <w:b/>
          <w:sz w:val="22"/>
          <w:szCs w:val="22"/>
        </w:rPr>
      </w:pPr>
      <w:r w:rsidRPr="008625C2">
        <w:rPr>
          <w:b/>
          <w:sz w:val="22"/>
          <w:szCs w:val="22"/>
        </w:rPr>
        <w:t>Классификация финансовых рисков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919"/>
      </w:tblGrid>
      <w:tr w:rsidR="004B62C6" w:rsidRPr="008625C2" w:rsidTr="003708CF">
        <w:tc>
          <w:tcPr>
            <w:tcW w:w="3652" w:type="dxa"/>
          </w:tcPr>
          <w:p w:rsidR="004B62C6" w:rsidRPr="008625C2" w:rsidRDefault="004B62C6" w:rsidP="003708CF">
            <w:pPr>
              <w:jc w:val="both"/>
              <w:rPr>
                <w:sz w:val="22"/>
                <w:szCs w:val="22"/>
              </w:rPr>
            </w:pPr>
            <w:r w:rsidRPr="008625C2">
              <w:rPr>
                <w:sz w:val="22"/>
                <w:szCs w:val="22"/>
              </w:rPr>
              <w:t>Критерии классификации</w:t>
            </w:r>
          </w:p>
        </w:tc>
        <w:tc>
          <w:tcPr>
            <w:tcW w:w="5919" w:type="dxa"/>
          </w:tcPr>
          <w:p w:rsidR="004B62C6" w:rsidRPr="008625C2" w:rsidRDefault="004B62C6" w:rsidP="003708CF">
            <w:pPr>
              <w:jc w:val="both"/>
              <w:rPr>
                <w:sz w:val="22"/>
                <w:szCs w:val="22"/>
              </w:rPr>
            </w:pPr>
            <w:r w:rsidRPr="008625C2">
              <w:rPr>
                <w:sz w:val="22"/>
                <w:szCs w:val="22"/>
              </w:rPr>
              <w:t>Виды финансовых рисков</w:t>
            </w:r>
          </w:p>
        </w:tc>
      </w:tr>
      <w:tr w:rsidR="004B62C6" w:rsidRPr="008625C2" w:rsidTr="003708CF">
        <w:trPr>
          <w:trHeight w:val="169"/>
        </w:trPr>
        <w:tc>
          <w:tcPr>
            <w:tcW w:w="3652" w:type="dxa"/>
          </w:tcPr>
          <w:p w:rsidR="004B62C6" w:rsidRPr="008625C2" w:rsidRDefault="004B62C6" w:rsidP="003708CF">
            <w:pPr>
              <w:jc w:val="both"/>
              <w:rPr>
                <w:sz w:val="22"/>
                <w:szCs w:val="22"/>
              </w:rPr>
            </w:pPr>
            <w:r w:rsidRPr="008625C2">
              <w:rPr>
                <w:sz w:val="22"/>
                <w:szCs w:val="22"/>
              </w:rPr>
              <w:t>Уровень риска</w:t>
            </w:r>
          </w:p>
        </w:tc>
        <w:tc>
          <w:tcPr>
            <w:tcW w:w="5919" w:type="dxa"/>
          </w:tcPr>
          <w:p w:rsidR="004B62C6" w:rsidRPr="008625C2" w:rsidRDefault="004B62C6" w:rsidP="003708CF">
            <w:pPr>
              <w:jc w:val="both"/>
              <w:rPr>
                <w:sz w:val="22"/>
                <w:szCs w:val="22"/>
              </w:rPr>
            </w:pPr>
            <w:r w:rsidRPr="008625C2">
              <w:rPr>
                <w:sz w:val="22"/>
                <w:szCs w:val="22"/>
              </w:rPr>
              <w:t>Риски на макроуровне отношений</w:t>
            </w:r>
          </w:p>
          <w:p w:rsidR="004B62C6" w:rsidRPr="008625C2" w:rsidRDefault="004B62C6" w:rsidP="003708CF">
            <w:pPr>
              <w:jc w:val="both"/>
              <w:rPr>
                <w:sz w:val="22"/>
                <w:szCs w:val="22"/>
              </w:rPr>
            </w:pPr>
            <w:r w:rsidRPr="008625C2">
              <w:rPr>
                <w:sz w:val="22"/>
                <w:szCs w:val="22"/>
              </w:rPr>
              <w:t>Риски на микроуровне отношений</w:t>
            </w:r>
          </w:p>
        </w:tc>
      </w:tr>
      <w:tr w:rsidR="004B62C6" w:rsidRPr="008625C2" w:rsidTr="003708CF">
        <w:tc>
          <w:tcPr>
            <w:tcW w:w="3652" w:type="dxa"/>
          </w:tcPr>
          <w:p w:rsidR="004B62C6" w:rsidRPr="008625C2" w:rsidRDefault="004B62C6" w:rsidP="003708CF">
            <w:pPr>
              <w:rPr>
                <w:sz w:val="22"/>
                <w:szCs w:val="22"/>
              </w:rPr>
            </w:pPr>
            <w:r w:rsidRPr="008625C2">
              <w:rPr>
                <w:sz w:val="22"/>
                <w:szCs w:val="22"/>
              </w:rPr>
              <w:t>Характер банковского продукта, услуг и операций</w:t>
            </w:r>
          </w:p>
        </w:tc>
        <w:tc>
          <w:tcPr>
            <w:tcW w:w="5919" w:type="dxa"/>
          </w:tcPr>
          <w:p w:rsidR="004B62C6" w:rsidRPr="008625C2" w:rsidRDefault="004B62C6" w:rsidP="003708CF">
            <w:pPr>
              <w:jc w:val="both"/>
              <w:rPr>
                <w:sz w:val="22"/>
                <w:szCs w:val="22"/>
              </w:rPr>
            </w:pPr>
            <w:r w:rsidRPr="008625C2">
              <w:rPr>
                <w:sz w:val="22"/>
                <w:szCs w:val="22"/>
              </w:rPr>
              <w:t xml:space="preserve">Риск по </w:t>
            </w:r>
            <w:proofErr w:type="spellStart"/>
            <w:r w:rsidRPr="008625C2">
              <w:rPr>
                <w:sz w:val="22"/>
                <w:szCs w:val="22"/>
              </w:rPr>
              <w:t>забалансовым</w:t>
            </w:r>
            <w:proofErr w:type="spellEnd"/>
            <w:r w:rsidRPr="008625C2">
              <w:rPr>
                <w:sz w:val="22"/>
                <w:szCs w:val="22"/>
              </w:rPr>
              <w:t xml:space="preserve"> операциям</w:t>
            </w:r>
          </w:p>
          <w:p w:rsidR="004B62C6" w:rsidRPr="008625C2" w:rsidRDefault="004B62C6" w:rsidP="003708CF">
            <w:pPr>
              <w:jc w:val="both"/>
              <w:rPr>
                <w:sz w:val="22"/>
                <w:szCs w:val="22"/>
              </w:rPr>
            </w:pPr>
            <w:r w:rsidRPr="008625C2">
              <w:rPr>
                <w:sz w:val="22"/>
                <w:szCs w:val="22"/>
              </w:rPr>
              <w:t>Кредитный риск</w:t>
            </w:r>
          </w:p>
          <w:p w:rsidR="004B62C6" w:rsidRPr="008625C2" w:rsidRDefault="004B62C6" w:rsidP="003708CF">
            <w:pPr>
              <w:jc w:val="both"/>
              <w:rPr>
                <w:sz w:val="22"/>
                <w:szCs w:val="22"/>
              </w:rPr>
            </w:pPr>
            <w:r w:rsidRPr="008625C2">
              <w:rPr>
                <w:sz w:val="22"/>
                <w:szCs w:val="22"/>
              </w:rPr>
              <w:t>Расчетный риск</w:t>
            </w:r>
          </w:p>
          <w:p w:rsidR="004B62C6" w:rsidRPr="008625C2" w:rsidRDefault="004B62C6" w:rsidP="003708CF">
            <w:pPr>
              <w:jc w:val="both"/>
              <w:rPr>
                <w:sz w:val="22"/>
                <w:szCs w:val="22"/>
              </w:rPr>
            </w:pPr>
            <w:r w:rsidRPr="008625C2">
              <w:rPr>
                <w:sz w:val="22"/>
                <w:szCs w:val="22"/>
              </w:rPr>
              <w:t>Валютный риск</w:t>
            </w:r>
          </w:p>
          <w:p w:rsidR="004B62C6" w:rsidRPr="008625C2" w:rsidRDefault="004B62C6" w:rsidP="003708CF">
            <w:pPr>
              <w:jc w:val="both"/>
              <w:rPr>
                <w:sz w:val="22"/>
                <w:szCs w:val="22"/>
              </w:rPr>
            </w:pPr>
            <w:r w:rsidRPr="008625C2">
              <w:rPr>
                <w:sz w:val="22"/>
                <w:szCs w:val="22"/>
              </w:rPr>
              <w:lastRenderedPageBreak/>
              <w:t>Операционный риск</w:t>
            </w:r>
          </w:p>
        </w:tc>
      </w:tr>
      <w:tr w:rsidR="004B62C6" w:rsidRPr="008625C2" w:rsidTr="003708CF">
        <w:tc>
          <w:tcPr>
            <w:tcW w:w="3652" w:type="dxa"/>
          </w:tcPr>
          <w:p w:rsidR="004B62C6" w:rsidRPr="008625C2" w:rsidRDefault="004B62C6" w:rsidP="003708CF">
            <w:pPr>
              <w:rPr>
                <w:sz w:val="22"/>
                <w:szCs w:val="22"/>
              </w:rPr>
            </w:pPr>
            <w:r w:rsidRPr="008625C2">
              <w:rPr>
                <w:sz w:val="22"/>
                <w:szCs w:val="22"/>
              </w:rPr>
              <w:lastRenderedPageBreak/>
              <w:t>Степень обеспечения устойчивого развития банка</w:t>
            </w:r>
          </w:p>
        </w:tc>
        <w:tc>
          <w:tcPr>
            <w:tcW w:w="5919" w:type="dxa"/>
          </w:tcPr>
          <w:p w:rsidR="004B62C6" w:rsidRPr="008625C2" w:rsidRDefault="004B62C6" w:rsidP="003708CF">
            <w:pPr>
              <w:jc w:val="both"/>
              <w:rPr>
                <w:sz w:val="22"/>
                <w:szCs w:val="22"/>
              </w:rPr>
            </w:pPr>
            <w:r w:rsidRPr="008625C2">
              <w:rPr>
                <w:sz w:val="22"/>
                <w:szCs w:val="22"/>
              </w:rPr>
              <w:t>Риск несбалансированной ликвидности</w:t>
            </w:r>
          </w:p>
          <w:p w:rsidR="004B62C6" w:rsidRPr="008625C2" w:rsidRDefault="004B62C6" w:rsidP="003708CF">
            <w:pPr>
              <w:jc w:val="both"/>
              <w:rPr>
                <w:sz w:val="22"/>
                <w:szCs w:val="22"/>
              </w:rPr>
            </w:pPr>
            <w:r w:rsidRPr="008625C2">
              <w:rPr>
                <w:sz w:val="22"/>
                <w:szCs w:val="22"/>
              </w:rPr>
              <w:t>Процентный риск</w:t>
            </w:r>
          </w:p>
          <w:p w:rsidR="004B62C6" w:rsidRPr="008625C2" w:rsidRDefault="004B62C6" w:rsidP="003708CF">
            <w:pPr>
              <w:jc w:val="both"/>
              <w:rPr>
                <w:sz w:val="22"/>
                <w:szCs w:val="22"/>
              </w:rPr>
            </w:pPr>
            <w:r w:rsidRPr="008625C2">
              <w:rPr>
                <w:sz w:val="22"/>
                <w:szCs w:val="22"/>
              </w:rPr>
              <w:t>Риск потери доходности</w:t>
            </w:r>
          </w:p>
          <w:p w:rsidR="004B62C6" w:rsidRPr="008625C2" w:rsidRDefault="004B62C6" w:rsidP="003708CF">
            <w:pPr>
              <w:jc w:val="both"/>
              <w:rPr>
                <w:sz w:val="22"/>
                <w:szCs w:val="22"/>
              </w:rPr>
            </w:pPr>
            <w:r w:rsidRPr="008625C2">
              <w:rPr>
                <w:sz w:val="22"/>
                <w:szCs w:val="22"/>
              </w:rPr>
              <w:t>Риск потери конкурентоспособности</w:t>
            </w:r>
          </w:p>
          <w:p w:rsidR="004B62C6" w:rsidRPr="008625C2" w:rsidRDefault="004B62C6" w:rsidP="003708CF">
            <w:pPr>
              <w:jc w:val="both"/>
              <w:rPr>
                <w:sz w:val="22"/>
                <w:szCs w:val="22"/>
              </w:rPr>
            </w:pPr>
            <w:r w:rsidRPr="008625C2">
              <w:rPr>
                <w:sz w:val="22"/>
                <w:szCs w:val="22"/>
              </w:rPr>
              <w:t>Риск капитальной базы</w:t>
            </w:r>
          </w:p>
          <w:p w:rsidR="004B62C6" w:rsidRPr="008625C2" w:rsidRDefault="004B62C6" w:rsidP="003708CF">
            <w:pPr>
              <w:jc w:val="both"/>
              <w:rPr>
                <w:sz w:val="22"/>
                <w:szCs w:val="22"/>
              </w:rPr>
            </w:pPr>
            <w:r w:rsidRPr="008625C2">
              <w:rPr>
                <w:sz w:val="22"/>
                <w:szCs w:val="22"/>
              </w:rPr>
              <w:t>Риск менеджмент</w:t>
            </w:r>
          </w:p>
        </w:tc>
      </w:tr>
      <w:tr w:rsidR="004B62C6" w:rsidRPr="008625C2" w:rsidTr="003708CF">
        <w:tc>
          <w:tcPr>
            <w:tcW w:w="3652" w:type="dxa"/>
          </w:tcPr>
          <w:p w:rsidR="004B62C6" w:rsidRPr="008625C2" w:rsidRDefault="004B62C6" w:rsidP="003708CF">
            <w:pPr>
              <w:jc w:val="both"/>
              <w:rPr>
                <w:sz w:val="22"/>
                <w:szCs w:val="22"/>
              </w:rPr>
            </w:pPr>
            <w:proofErr w:type="gramStart"/>
            <w:r w:rsidRPr="008625C2">
              <w:rPr>
                <w:sz w:val="22"/>
                <w:szCs w:val="22"/>
              </w:rPr>
              <w:t>Факторы</w:t>
            </w:r>
            <w:proofErr w:type="gramEnd"/>
            <w:r w:rsidRPr="008625C2">
              <w:rPr>
                <w:sz w:val="22"/>
                <w:szCs w:val="22"/>
              </w:rPr>
              <w:t xml:space="preserve"> образующие риск</w:t>
            </w:r>
          </w:p>
        </w:tc>
        <w:tc>
          <w:tcPr>
            <w:tcW w:w="5919" w:type="dxa"/>
          </w:tcPr>
          <w:p w:rsidR="004B62C6" w:rsidRPr="008625C2" w:rsidRDefault="004B62C6" w:rsidP="003708CF">
            <w:pPr>
              <w:jc w:val="both"/>
              <w:rPr>
                <w:sz w:val="22"/>
                <w:szCs w:val="22"/>
              </w:rPr>
            </w:pPr>
            <w:r w:rsidRPr="008625C2">
              <w:rPr>
                <w:sz w:val="22"/>
                <w:szCs w:val="22"/>
              </w:rPr>
              <w:t>Внешние риски</w:t>
            </w:r>
          </w:p>
          <w:p w:rsidR="004B62C6" w:rsidRPr="008625C2" w:rsidRDefault="004B62C6" w:rsidP="003708CF">
            <w:pPr>
              <w:jc w:val="both"/>
              <w:rPr>
                <w:sz w:val="22"/>
                <w:szCs w:val="22"/>
              </w:rPr>
            </w:pPr>
            <w:r w:rsidRPr="008625C2">
              <w:rPr>
                <w:sz w:val="22"/>
                <w:szCs w:val="22"/>
              </w:rPr>
              <w:t>Внутренние риски</w:t>
            </w:r>
          </w:p>
        </w:tc>
      </w:tr>
      <w:tr w:rsidR="004B62C6" w:rsidRPr="008625C2" w:rsidTr="003708CF">
        <w:tc>
          <w:tcPr>
            <w:tcW w:w="3652" w:type="dxa"/>
          </w:tcPr>
          <w:p w:rsidR="004B62C6" w:rsidRPr="008625C2" w:rsidRDefault="004B62C6" w:rsidP="003708CF">
            <w:pPr>
              <w:jc w:val="both"/>
              <w:rPr>
                <w:sz w:val="22"/>
                <w:szCs w:val="22"/>
              </w:rPr>
            </w:pPr>
            <w:r w:rsidRPr="008625C2">
              <w:rPr>
                <w:sz w:val="22"/>
                <w:szCs w:val="22"/>
              </w:rPr>
              <w:t>Сфера и масштаб действия риска</w:t>
            </w:r>
          </w:p>
        </w:tc>
        <w:tc>
          <w:tcPr>
            <w:tcW w:w="5919" w:type="dxa"/>
          </w:tcPr>
          <w:p w:rsidR="004B62C6" w:rsidRPr="008625C2" w:rsidRDefault="004B62C6" w:rsidP="003708CF">
            <w:pPr>
              <w:jc w:val="both"/>
              <w:rPr>
                <w:sz w:val="22"/>
                <w:szCs w:val="22"/>
              </w:rPr>
            </w:pPr>
            <w:proofErr w:type="gramStart"/>
            <w:r w:rsidRPr="008625C2">
              <w:rPr>
                <w:sz w:val="22"/>
                <w:szCs w:val="22"/>
              </w:rPr>
              <w:t>Риск</w:t>
            </w:r>
            <w:proofErr w:type="gramEnd"/>
            <w:r w:rsidRPr="008625C2">
              <w:rPr>
                <w:sz w:val="22"/>
                <w:szCs w:val="22"/>
              </w:rPr>
              <w:t xml:space="preserve"> исходящий от страны</w:t>
            </w:r>
          </w:p>
          <w:p w:rsidR="004B62C6" w:rsidRPr="008625C2" w:rsidRDefault="004B62C6" w:rsidP="003708CF">
            <w:pPr>
              <w:jc w:val="both"/>
              <w:rPr>
                <w:sz w:val="22"/>
                <w:szCs w:val="22"/>
              </w:rPr>
            </w:pPr>
            <w:r w:rsidRPr="008625C2">
              <w:rPr>
                <w:sz w:val="22"/>
                <w:szCs w:val="22"/>
              </w:rPr>
              <w:t>Риск, связанный с деятельностью определенного типа банка</w:t>
            </w:r>
          </w:p>
        </w:tc>
      </w:tr>
      <w:tr w:rsidR="004B62C6" w:rsidRPr="008625C2" w:rsidTr="003708CF">
        <w:tc>
          <w:tcPr>
            <w:tcW w:w="3652" w:type="dxa"/>
          </w:tcPr>
          <w:p w:rsidR="004B62C6" w:rsidRPr="008625C2" w:rsidRDefault="004B62C6" w:rsidP="003708CF">
            <w:pPr>
              <w:jc w:val="both"/>
              <w:rPr>
                <w:sz w:val="22"/>
                <w:szCs w:val="22"/>
              </w:rPr>
            </w:pPr>
            <w:r w:rsidRPr="008625C2">
              <w:rPr>
                <w:sz w:val="22"/>
                <w:szCs w:val="22"/>
              </w:rPr>
              <w:t>Время возникновения</w:t>
            </w:r>
          </w:p>
        </w:tc>
        <w:tc>
          <w:tcPr>
            <w:tcW w:w="5919" w:type="dxa"/>
          </w:tcPr>
          <w:p w:rsidR="004B62C6" w:rsidRPr="008625C2" w:rsidRDefault="004B62C6" w:rsidP="003708CF">
            <w:pPr>
              <w:jc w:val="both"/>
              <w:rPr>
                <w:sz w:val="22"/>
                <w:szCs w:val="22"/>
              </w:rPr>
            </w:pPr>
            <w:r w:rsidRPr="008625C2">
              <w:rPr>
                <w:sz w:val="22"/>
                <w:szCs w:val="22"/>
              </w:rPr>
              <w:t>Ретроспективные риски</w:t>
            </w:r>
          </w:p>
          <w:p w:rsidR="004B62C6" w:rsidRPr="008625C2" w:rsidRDefault="004B62C6" w:rsidP="003708CF">
            <w:pPr>
              <w:jc w:val="both"/>
              <w:rPr>
                <w:sz w:val="22"/>
                <w:szCs w:val="22"/>
              </w:rPr>
            </w:pPr>
            <w:r w:rsidRPr="008625C2">
              <w:rPr>
                <w:sz w:val="22"/>
                <w:szCs w:val="22"/>
              </w:rPr>
              <w:t>Текущие риски</w:t>
            </w:r>
          </w:p>
          <w:p w:rsidR="004B62C6" w:rsidRPr="008625C2" w:rsidRDefault="004B62C6" w:rsidP="003708CF">
            <w:pPr>
              <w:jc w:val="both"/>
              <w:rPr>
                <w:sz w:val="22"/>
                <w:szCs w:val="22"/>
              </w:rPr>
            </w:pPr>
            <w:r w:rsidRPr="008625C2">
              <w:rPr>
                <w:sz w:val="22"/>
                <w:szCs w:val="22"/>
              </w:rPr>
              <w:t>Перспективные риски</w:t>
            </w:r>
          </w:p>
        </w:tc>
      </w:tr>
      <w:tr w:rsidR="004B62C6" w:rsidRPr="008625C2" w:rsidTr="003708CF">
        <w:tc>
          <w:tcPr>
            <w:tcW w:w="3652" w:type="dxa"/>
          </w:tcPr>
          <w:p w:rsidR="004B62C6" w:rsidRPr="008625C2" w:rsidRDefault="004B62C6" w:rsidP="003708CF">
            <w:pPr>
              <w:jc w:val="both"/>
              <w:rPr>
                <w:sz w:val="22"/>
                <w:szCs w:val="22"/>
              </w:rPr>
            </w:pPr>
            <w:r w:rsidRPr="008625C2">
              <w:rPr>
                <w:sz w:val="22"/>
                <w:szCs w:val="22"/>
              </w:rPr>
              <w:t>Степень зависимости риска от банка</w:t>
            </w:r>
          </w:p>
        </w:tc>
        <w:tc>
          <w:tcPr>
            <w:tcW w:w="5919" w:type="dxa"/>
          </w:tcPr>
          <w:p w:rsidR="004B62C6" w:rsidRPr="008625C2" w:rsidRDefault="004B62C6" w:rsidP="003708CF">
            <w:pPr>
              <w:jc w:val="both"/>
              <w:rPr>
                <w:sz w:val="22"/>
                <w:szCs w:val="22"/>
              </w:rPr>
            </w:pPr>
            <w:r w:rsidRPr="008625C2">
              <w:rPr>
                <w:sz w:val="22"/>
                <w:szCs w:val="22"/>
              </w:rPr>
              <w:t>Риск, зависимый от деятельности банка</w:t>
            </w:r>
          </w:p>
          <w:p w:rsidR="004B62C6" w:rsidRPr="008625C2" w:rsidRDefault="004B62C6" w:rsidP="003708CF">
            <w:pPr>
              <w:jc w:val="both"/>
              <w:rPr>
                <w:sz w:val="22"/>
                <w:szCs w:val="22"/>
              </w:rPr>
            </w:pPr>
            <w:r w:rsidRPr="008625C2">
              <w:rPr>
                <w:sz w:val="22"/>
                <w:szCs w:val="22"/>
              </w:rPr>
              <w:t>Риск, не зависимый от деятельности банка</w:t>
            </w:r>
          </w:p>
        </w:tc>
      </w:tr>
      <w:tr w:rsidR="004B62C6" w:rsidRPr="008625C2" w:rsidTr="003708CF">
        <w:tc>
          <w:tcPr>
            <w:tcW w:w="3652" w:type="dxa"/>
          </w:tcPr>
          <w:p w:rsidR="004B62C6" w:rsidRPr="008625C2" w:rsidRDefault="004B62C6" w:rsidP="003708CF">
            <w:pPr>
              <w:jc w:val="both"/>
              <w:rPr>
                <w:sz w:val="22"/>
                <w:szCs w:val="22"/>
              </w:rPr>
            </w:pPr>
            <w:r w:rsidRPr="008625C2">
              <w:rPr>
                <w:sz w:val="22"/>
                <w:szCs w:val="22"/>
              </w:rPr>
              <w:t xml:space="preserve">Вид банка </w:t>
            </w:r>
          </w:p>
        </w:tc>
        <w:tc>
          <w:tcPr>
            <w:tcW w:w="5919" w:type="dxa"/>
          </w:tcPr>
          <w:p w:rsidR="004B62C6" w:rsidRPr="008625C2" w:rsidRDefault="004B62C6" w:rsidP="003708CF">
            <w:pPr>
              <w:jc w:val="both"/>
              <w:rPr>
                <w:sz w:val="22"/>
                <w:szCs w:val="22"/>
              </w:rPr>
            </w:pPr>
            <w:r w:rsidRPr="008625C2">
              <w:rPr>
                <w:sz w:val="22"/>
                <w:szCs w:val="22"/>
              </w:rPr>
              <w:t>Риск специализированного банка</w:t>
            </w:r>
          </w:p>
          <w:p w:rsidR="004B62C6" w:rsidRPr="008625C2" w:rsidRDefault="004B62C6" w:rsidP="003708CF">
            <w:pPr>
              <w:jc w:val="both"/>
              <w:rPr>
                <w:sz w:val="22"/>
                <w:szCs w:val="22"/>
              </w:rPr>
            </w:pPr>
            <w:r w:rsidRPr="008625C2">
              <w:rPr>
                <w:sz w:val="22"/>
                <w:szCs w:val="22"/>
              </w:rPr>
              <w:t>Риск отраслевого банка</w:t>
            </w:r>
          </w:p>
        </w:tc>
      </w:tr>
      <w:tr w:rsidR="004B62C6" w:rsidRPr="008625C2" w:rsidTr="003708CF">
        <w:tc>
          <w:tcPr>
            <w:tcW w:w="3652" w:type="dxa"/>
          </w:tcPr>
          <w:p w:rsidR="004B62C6" w:rsidRPr="008625C2" w:rsidRDefault="004B62C6" w:rsidP="003708CF">
            <w:pPr>
              <w:jc w:val="both"/>
              <w:rPr>
                <w:sz w:val="22"/>
                <w:szCs w:val="22"/>
              </w:rPr>
            </w:pPr>
            <w:r w:rsidRPr="008625C2">
              <w:rPr>
                <w:sz w:val="22"/>
                <w:szCs w:val="22"/>
              </w:rPr>
              <w:t>Величина риска</w:t>
            </w:r>
          </w:p>
        </w:tc>
        <w:tc>
          <w:tcPr>
            <w:tcW w:w="5919" w:type="dxa"/>
          </w:tcPr>
          <w:p w:rsidR="004B62C6" w:rsidRPr="008625C2" w:rsidRDefault="004B62C6" w:rsidP="003708CF">
            <w:pPr>
              <w:jc w:val="both"/>
              <w:rPr>
                <w:sz w:val="22"/>
                <w:szCs w:val="22"/>
              </w:rPr>
            </w:pPr>
            <w:r w:rsidRPr="008625C2">
              <w:rPr>
                <w:sz w:val="22"/>
                <w:szCs w:val="22"/>
              </w:rPr>
              <w:t>Низкие риски</w:t>
            </w:r>
          </w:p>
          <w:p w:rsidR="004B62C6" w:rsidRPr="008625C2" w:rsidRDefault="004B62C6" w:rsidP="003708CF">
            <w:pPr>
              <w:jc w:val="both"/>
              <w:rPr>
                <w:sz w:val="22"/>
                <w:szCs w:val="22"/>
              </w:rPr>
            </w:pPr>
            <w:r w:rsidRPr="008625C2">
              <w:rPr>
                <w:sz w:val="22"/>
                <w:szCs w:val="22"/>
              </w:rPr>
              <w:t>Умеренные риски</w:t>
            </w:r>
          </w:p>
          <w:p w:rsidR="004B62C6" w:rsidRPr="008625C2" w:rsidRDefault="004B62C6" w:rsidP="003708CF">
            <w:pPr>
              <w:jc w:val="both"/>
              <w:rPr>
                <w:sz w:val="22"/>
                <w:szCs w:val="22"/>
              </w:rPr>
            </w:pPr>
            <w:r w:rsidRPr="008625C2">
              <w:rPr>
                <w:sz w:val="22"/>
                <w:szCs w:val="22"/>
              </w:rPr>
              <w:t>Полные риски</w:t>
            </w:r>
          </w:p>
        </w:tc>
      </w:tr>
      <w:tr w:rsidR="004B62C6" w:rsidRPr="008625C2" w:rsidTr="003708CF">
        <w:tc>
          <w:tcPr>
            <w:tcW w:w="3652" w:type="dxa"/>
          </w:tcPr>
          <w:p w:rsidR="004B62C6" w:rsidRPr="008625C2" w:rsidRDefault="004B62C6" w:rsidP="003708CF">
            <w:pPr>
              <w:jc w:val="both"/>
              <w:rPr>
                <w:sz w:val="22"/>
                <w:szCs w:val="22"/>
              </w:rPr>
            </w:pPr>
            <w:r w:rsidRPr="008625C2">
              <w:rPr>
                <w:sz w:val="22"/>
                <w:szCs w:val="22"/>
              </w:rPr>
              <w:t>Характер учета операций</w:t>
            </w:r>
          </w:p>
        </w:tc>
        <w:tc>
          <w:tcPr>
            <w:tcW w:w="5919" w:type="dxa"/>
          </w:tcPr>
          <w:p w:rsidR="004B62C6" w:rsidRPr="008625C2" w:rsidRDefault="004B62C6" w:rsidP="003708CF">
            <w:pPr>
              <w:jc w:val="both"/>
              <w:rPr>
                <w:sz w:val="22"/>
                <w:szCs w:val="22"/>
              </w:rPr>
            </w:pPr>
            <w:r w:rsidRPr="008625C2">
              <w:rPr>
                <w:sz w:val="22"/>
                <w:szCs w:val="22"/>
              </w:rPr>
              <w:t>Риск по балансовым операциям</w:t>
            </w:r>
          </w:p>
          <w:p w:rsidR="004B62C6" w:rsidRPr="008625C2" w:rsidRDefault="004B62C6" w:rsidP="003708CF">
            <w:pPr>
              <w:jc w:val="both"/>
              <w:rPr>
                <w:sz w:val="22"/>
                <w:szCs w:val="22"/>
              </w:rPr>
            </w:pPr>
            <w:r w:rsidRPr="008625C2">
              <w:rPr>
                <w:sz w:val="22"/>
                <w:szCs w:val="22"/>
              </w:rPr>
              <w:t xml:space="preserve">Риск по </w:t>
            </w:r>
            <w:proofErr w:type="spellStart"/>
            <w:r w:rsidRPr="008625C2">
              <w:rPr>
                <w:sz w:val="22"/>
                <w:szCs w:val="22"/>
              </w:rPr>
              <w:t>внебалансовым</w:t>
            </w:r>
            <w:proofErr w:type="spellEnd"/>
            <w:r w:rsidRPr="008625C2">
              <w:rPr>
                <w:sz w:val="22"/>
                <w:szCs w:val="22"/>
              </w:rPr>
              <w:t xml:space="preserve"> операциям</w:t>
            </w:r>
          </w:p>
        </w:tc>
      </w:tr>
    </w:tbl>
    <w:p w:rsidR="004B62C6" w:rsidRPr="008625C2" w:rsidRDefault="004B62C6" w:rsidP="004B62C6">
      <w:pPr>
        <w:jc w:val="both"/>
        <w:rPr>
          <w:sz w:val="22"/>
          <w:szCs w:val="22"/>
        </w:rPr>
      </w:pPr>
    </w:p>
    <w:p w:rsidR="004B62C6" w:rsidRPr="008625C2" w:rsidRDefault="004B62C6" w:rsidP="004B62C6">
      <w:pPr>
        <w:jc w:val="both"/>
        <w:rPr>
          <w:b/>
          <w:sz w:val="22"/>
          <w:szCs w:val="22"/>
        </w:rPr>
      </w:pPr>
      <w:r w:rsidRPr="008625C2">
        <w:rPr>
          <w:b/>
          <w:sz w:val="22"/>
          <w:szCs w:val="22"/>
        </w:rPr>
        <w:t>Тема 2. Кредитный риск</w:t>
      </w:r>
    </w:p>
    <w:p w:rsidR="004B62C6" w:rsidRPr="008625C2" w:rsidRDefault="004B62C6" w:rsidP="004B62C6">
      <w:pPr>
        <w:pStyle w:val="a6"/>
        <w:rPr>
          <w:sz w:val="22"/>
          <w:szCs w:val="22"/>
        </w:rPr>
      </w:pPr>
      <w:r w:rsidRPr="008625C2">
        <w:rPr>
          <w:sz w:val="22"/>
          <w:szCs w:val="22"/>
        </w:rPr>
        <w:t xml:space="preserve"> Кредитный риск- риск выдачи ссуд потенциально некредитоспособным клиентам в результате неадекватной оценки финансовых и рыночных показателей результатов и перспектив деятельности клиента. Кредитный риск связан с ухудшением финансового положения или  банкротством заемщика и соответственно с частичным  или полным невозвращением кредитов и процентов по ним. Кредитный риск банка состоит из двух основных видов риска: риска кредитования и риска </w:t>
      </w:r>
      <w:proofErr w:type="spellStart"/>
      <w:r w:rsidRPr="008625C2">
        <w:rPr>
          <w:sz w:val="22"/>
          <w:szCs w:val="22"/>
        </w:rPr>
        <w:t>контрпартнера</w:t>
      </w:r>
      <w:proofErr w:type="spellEnd"/>
      <w:r w:rsidRPr="008625C2">
        <w:rPr>
          <w:sz w:val="22"/>
          <w:szCs w:val="22"/>
        </w:rPr>
        <w:t>. Степень кредитного риска зависит от следующих факторов:</w:t>
      </w:r>
    </w:p>
    <w:p w:rsidR="004B62C6" w:rsidRPr="008625C2" w:rsidRDefault="004B62C6" w:rsidP="004B62C6">
      <w:pPr>
        <w:pStyle w:val="a6"/>
        <w:numPr>
          <w:ilvl w:val="0"/>
          <w:numId w:val="10"/>
        </w:numPr>
        <w:rPr>
          <w:sz w:val="22"/>
          <w:szCs w:val="22"/>
        </w:rPr>
      </w:pPr>
      <w:r w:rsidRPr="008625C2">
        <w:rPr>
          <w:sz w:val="22"/>
          <w:szCs w:val="22"/>
        </w:rPr>
        <w:t>экономической и политической ситуации в стране и регионе, т.е. на нее воздействуют макроэкономические и микроэкономические факторы;</w:t>
      </w:r>
    </w:p>
    <w:p w:rsidR="004B62C6" w:rsidRPr="008625C2" w:rsidRDefault="004B62C6" w:rsidP="004B62C6">
      <w:pPr>
        <w:pStyle w:val="a6"/>
        <w:numPr>
          <w:ilvl w:val="0"/>
          <w:numId w:val="10"/>
        </w:numPr>
        <w:rPr>
          <w:sz w:val="22"/>
          <w:szCs w:val="22"/>
        </w:rPr>
      </w:pPr>
      <w:r w:rsidRPr="008625C2">
        <w:rPr>
          <w:sz w:val="22"/>
          <w:szCs w:val="22"/>
        </w:rPr>
        <w:t>степени концентрации кредитной деятельности в отдельных отраслях, чувствительных к изменениям в экономике;</w:t>
      </w:r>
    </w:p>
    <w:p w:rsidR="004B62C6" w:rsidRPr="008625C2" w:rsidRDefault="004B62C6" w:rsidP="004B62C6">
      <w:pPr>
        <w:pStyle w:val="a6"/>
        <w:numPr>
          <w:ilvl w:val="0"/>
          <w:numId w:val="10"/>
        </w:numPr>
        <w:rPr>
          <w:sz w:val="22"/>
          <w:szCs w:val="22"/>
        </w:rPr>
      </w:pPr>
      <w:r w:rsidRPr="008625C2">
        <w:rPr>
          <w:sz w:val="22"/>
          <w:szCs w:val="22"/>
        </w:rPr>
        <w:t>кредитоспособности, репутации и типов заемщиков по формам собственности, принадлежности и их взаимоотношений с поставщиками и другими кредиторами;</w:t>
      </w:r>
    </w:p>
    <w:p w:rsidR="004B62C6" w:rsidRPr="008625C2" w:rsidRDefault="004B62C6" w:rsidP="004B62C6">
      <w:pPr>
        <w:pStyle w:val="a6"/>
        <w:numPr>
          <w:ilvl w:val="0"/>
          <w:numId w:val="10"/>
        </w:numPr>
        <w:rPr>
          <w:sz w:val="22"/>
          <w:szCs w:val="22"/>
        </w:rPr>
      </w:pPr>
      <w:r w:rsidRPr="008625C2">
        <w:rPr>
          <w:sz w:val="22"/>
          <w:szCs w:val="22"/>
        </w:rPr>
        <w:t>банкротства заемщика;</w:t>
      </w:r>
    </w:p>
    <w:p w:rsidR="004B62C6" w:rsidRPr="008625C2" w:rsidRDefault="004B62C6" w:rsidP="004B62C6">
      <w:pPr>
        <w:pStyle w:val="a6"/>
        <w:numPr>
          <w:ilvl w:val="0"/>
          <w:numId w:val="10"/>
        </w:numPr>
        <w:rPr>
          <w:sz w:val="22"/>
          <w:szCs w:val="22"/>
        </w:rPr>
      </w:pPr>
      <w:r w:rsidRPr="008625C2">
        <w:rPr>
          <w:sz w:val="22"/>
          <w:szCs w:val="22"/>
        </w:rPr>
        <w:t>большого удельного веса кредитов и других банковских контрактов, приходящихся на клиентов, испытывающих финансовые трудности;</w:t>
      </w:r>
    </w:p>
    <w:p w:rsidR="004B62C6" w:rsidRPr="008625C2" w:rsidRDefault="004B62C6" w:rsidP="004B62C6">
      <w:pPr>
        <w:pStyle w:val="a6"/>
        <w:numPr>
          <w:ilvl w:val="0"/>
          <w:numId w:val="10"/>
        </w:numPr>
        <w:rPr>
          <w:sz w:val="22"/>
          <w:szCs w:val="22"/>
        </w:rPr>
      </w:pPr>
      <w:r w:rsidRPr="008625C2">
        <w:rPr>
          <w:sz w:val="22"/>
          <w:szCs w:val="22"/>
        </w:rPr>
        <w:t xml:space="preserve">концентрации деятельности кредитной организации а малоизученных, новых, нетрадиционных сферах кредитования (лизинг, факторинг </w:t>
      </w:r>
      <w:proofErr w:type="spellStart"/>
      <w:r w:rsidRPr="008625C2">
        <w:rPr>
          <w:sz w:val="22"/>
          <w:szCs w:val="22"/>
        </w:rPr>
        <w:t>и.т.д</w:t>
      </w:r>
      <w:proofErr w:type="spellEnd"/>
      <w:r w:rsidRPr="008625C2">
        <w:rPr>
          <w:sz w:val="22"/>
          <w:szCs w:val="22"/>
        </w:rPr>
        <w:t>.).</w:t>
      </w:r>
    </w:p>
    <w:p w:rsidR="004B62C6" w:rsidRPr="008625C2" w:rsidRDefault="004B62C6" w:rsidP="004B62C6">
      <w:pPr>
        <w:pStyle w:val="a6"/>
        <w:ind w:left="360"/>
        <w:rPr>
          <w:sz w:val="22"/>
          <w:szCs w:val="22"/>
        </w:rPr>
      </w:pPr>
      <w:r w:rsidRPr="008625C2">
        <w:rPr>
          <w:sz w:val="22"/>
          <w:szCs w:val="22"/>
        </w:rPr>
        <w:t>Основное содержание процесса управления совокупными кредитными рисками включает в себя оценку и анализ политики и практики работы кредитной организации и принятия ею необходимых мер по следующим направлениям:</w:t>
      </w:r>
    </w:p>
    <w:p w:rsidR="004B62C6" w:rsidRPr="008625C2" w:rsidRDefault="004B62C6" w:rsidP="004B62C6">
      <w:pPr>
        <w:pStyle w:val="a6"/>
        <w:ind w:left="360"/>
        <w:rPr>
          <w:sz w:val="22"/>
          <w:szCs w:val="22"/>
        </w:rPr>
      </w:pPr>
      <w:r w:rsidRPr="008625C2">
        <w:rPr>
          <w:sz w:val="22"/>
          <w:szCs w:val="22"/>
        </w:rPr>
        <w:t>- управление совокупным риском кредитного портфеля;</w:t>
      </w:r>
    </w:p>
    <w:p w:rsidR="004B62C6" w:rsidRPr="008625C2" w:rsidRDefault="004B62C6" w:rsidP="004B62C6">
      <w:pPr>
        <w:pStyle w:val="a6"/>
        <w:ind w:left="360"/>
        <w:rPr>
          <w:sz w:val="22"/>
          <w:szCs w:val="22"/>
        </w:rPr>
      </w:pPr>
      <w:r w:rsidRPr="008625C2">
        <w:rPr>
          <w:sz w:val="22"/>
          <w:szCs w:val="22"/>
        </w:rPr>
        <w:t>- управление организацией кредитного процесса и операциями;</w:t>
      </w:r>
    </w:p>
    <w:p w:rsidR="004B62C6" w:rsidRPr="008625C2" w:rsidRDefault="004B62C6" w:rsidP="004B62C6">
      <w:pPr>
        <w:pStyle w:val="a6"/>
        <w:ind w:left="360"/>
        <w:rPr>
          <w:sz w:val="22"/>
          <w:szCs w:val="22"/>
        </w:rPr>
      </w:pPr>
      <w:r w:rsidRPr="008625C2">
        <w:rPr>
          <w:sz w:val="22"/>
          <w:szCs w:val="22"/>
        </w:rPr>
        <w:t>- управление неработающим кредитным портфелем;</w:t>
      </w:r>
    </w:p>
    <w:p w:rsidR="004B62C6" w:rsidRPr="008625C2" w:rsidRDefault="004B62C6" w:rsidP="004B62C6">
      <w:pPr>
        <w:pStyle w:val="a6"/>
        <w:ind w:left="360"/>
        <w:rPr>
          <w:sz w:val="22"/>
          <w:szCs w:val="22"/>
        </w:rPr>
      </w:pPr>
      <w:r w:rsidRPr="008625C2">
        <w:rPr>
          <w:sz w:val="22"/>
          <w:szCs w:val="22"/>
        </w:rPr>
        <w:t>- оценка политики управления кредитными рисками;</w:t>
      </w:r>
    </w:p>
    <w:p w:rsidR="004B62C6" w:rsidRPr="008625C2" w:rsidRDefault="004B62C6" w:rsidP="004B62C6">
      <w:pPr>
        <w:pStyle w:val="a6"/>
        <w:ind w:left="360"/>
        <w:rPr>
          <w:sz w:val="22"/>
          <w:szCs w:val="22"/>
        </w:rPr>
      </w:pPr>
      <w:r w:rsidRPr="008625C2">
        <w:rPr>
          <w:sz w:val="22"/>
          <w:szCs w:val="22"/>
        </w:rPr>
        <w:t>- оценка политики по ограничению кредитных рисков и лимитам;</w:t>
      </w:r>
    </w:p>
    <w:p w:rsidR="004B62C6" w:rsidRPr="008625C2" w:rsidRDefault="004B62C6" w:rsidP="004B62C6">
      <w:pPr>
        <w:pStyle w:val="a6"/>
        <w:ind w:left="360"/>
        <w:rPr>
          <w:sz w:val="22"/>
          <w:szCs w:val="22"/>
        </w:rPr>
      </w:pPr>
      <w:r w:rsidRPr="008625C2">
        <w:rPr>
          <w:sz w:val="22"/>
          <w:szCs w:val="22"/>
        </w:rPr>
        <w:t xml:space="preserve">- оценка классификации и </w:t>
      </w:r>
      <w:proofErr w:type="spellStart"/>
      <w:r w:rsidRPr="008625C2">
        <w:rPr>
          <w:sz w:val="22"/>
          <w:szCs w:val="22"/>
        </w:rPr>
        <w:t>реклассификации</w:t>
      </w:r>
      <w:proofErr w:type="spellEnd"/>
      <w:r w:rsidRPr="008625C2">
        <w:rPr>
          <w:sz w:val="22"/>
          <w:szCs w:val="22"/>
        </w:rPr>
        <w:t xml:space="preserve"> активов;</w:t>
      </w:r>
    </w:p>
    <w:p w:rsidR="004B62C6" w:rsidRPr="008625C2" w:rsidRDefault="004B62C6" w:rsidP="004B62C6">
      <w:pPr>
        <w:pStyle w:val="a6"/>
        <w:ind w:left="360"/>
        <w:rPr>
          <w:sz w:val="22"/>
          <w:szCs w:val="22"/>
        </w:rPr>
      </w:pPr>
      <w:r w:rsidRPr="008625C2">
        <w:rPr>
          <w:sz w:val="22"/>
          <w:szCs w:val="22"/>
        </w:rPr>
        <w:t>- оценка политики по резервированию возможных потерь по кредитным рискам.</w:t>
      </w:r>
    </w:p>
    <w:p w:rsidR="004B62C6" w:rsidRPr="008625C2" w:rsidRDefault="004B62C6" w:rsidP="004B62C6">
      <w:pPr>
        <w:pStyle w:val="a6"/>
        <w:ind w:left="360"/>
        <w:rPr>
          <w:sz w:val="22"/>
          <w:szCs w:val="22"/>
        </w:rPr>
      </w:pPr>
    </w:p>
    <w:p w:rsidR="004B62C6" w:rsidRPr="008625C2" w:rsidRDefault="004B62C6" w:rsidP="004B62C6">
      <w:pPr>
        <w:pStyle w:val="a6"/>
        <w:ind w:left="360"/>
        <w:rPr>
          <w:sz w:val="22"/>
          <w:szCs w:val="22"/>
        </w:rPr>
      </w:pPr>
    </w:p>
    <w:p w:rsidR="004B62C6" w:rsidRPr="008625C2" w:rsidRDefault="004B62C6" w:rsidP="004B62C6">
      <w:pPr>
        <w:pStyle w:val="a6"/>
        <w:ind w:left="360"/>
        <w:rPr>
          <w:sz w:val="22"/>
          <w:szCs w:val="22"/>
        </w:rPr>
      </w:pPr>
    </w:p>
    <w:p w:rsidR="004B62C6" w:rsidRPr="008625C2" w:rsidRDefault="004B62C6" w:rsidP="004B62C6">
      <w:pPr>
        <w:pStyle w:val="a6"/>
        <w:ind w:left="360"/>
        <w:rPr>
          <w:sz w:val="22"/>
          <w:szCs w:val="22"/>
        </w:rPr>
      </w:pPr>
    </w:p>
    <w:p w:rsidR="004B62C6" w:rsidRPr="008625C2" w:rsidRDefault="004B62C6" w:rsidP="004B62C6">
      <w:pPr>
        <w:pStyle w:val="a4"/>
        <w:ind w:left="360"/>
        <w:rPr>
          <w:sz w:val="22"/>
          <w:szCs w:val="22"/>
        </w:rPr>
      </w:pPr>
    </w:p>
    <w:p w:rsidR="004B62C6" w:rsidRPr="008625C2" w:rsidRDefault="004B62C6" w:rsidP="004B62C6">
      <w:pPr>
        <w:jc w:val="both"/>
        <w:rPr>
          <w:b/>
          <w:sz w:val="22"/>
          <w:szCs w:val="22"/>
        </w:rPr>
      </w:pPr>
      <w:r w:rsidRPr="008625C2">
        <w:rPr>
          <w:b/>
          <w:sz w:val="22"/>
          <w:szCs w:val="22"/>
        </w:rPr>
        <w:lastRenderedPageBreak/>
        <w:t>Тема 3. Риск ликвидности</w:t>
      </w:r>
    </w:p>
    <w:p w:rsidR="004B62C6" w:rsidRPr="008625C2" w:rsidRDefault="004B62C6" w:rsidP="008625C2">
      <w:pPr>
        <w:jc w:val="both"/>
        <w:rPr>
          <w:sz w:val="22"/>
          <w:szCs w:val="22"/>
        </w:rPr>
      </w:pPr>
      <w:r w:rsidRPr="008625C2">
        <w:rPr>
          <w:sz w:val="22"/>
          <w:szCs w:val="22"/>
        </w:rPr>
        <w:t xml:space="preserve">  Риск ликвидности является разновидностью финансового риска. Риск ликвидности это риск краткосрочного и среднесрочного несовпадения сумм требований и обязательств, которое приводит к задержке платежей  или к общему кризису  неплатежеспособности банка.</w:t>
      </w:r>
    </w:p>
    <w:p w:rsidR="004B62C6" w:rsidRPr="008625C2" w:rsidRDefault="004B62C6" w:rsidP="004B62C6">
      <w:pPr>
        <w:ind w:left="284"/>
        <w:jc w:val="both"/>
        <w:rPr>
          <w:sz w:val="22"/>
          <w:szCs w:val="22"/>
        </w:rPr>
      </w:pPr>
      <w:r w:rsidRPr="008625C2">
        <w:rPr>
          <w:sz w:val="22"/>
          <w:szCs w:val="22"/>
        </w:rPr>
        <w:t xml:space="preserve">В работе «Банковский менеджмент» </w:t>
      </w:r>
      <w:proofErr w:type="spellStart"/>
      <w:r w:rsidRPr="008625C2">
        <w:rPr>
          <w:sz w:val="22"/>
          <w:szCs w:val="22"/>
        </w:rPr>
        <w:t>П.Роуз</w:t>
      </w:r>
      <w:proofErr w:type="spellEnd"/>
      <w:r w:rsidRPr="008625C2">
        <w:rPr>
          <w:sz w:val="22"/>
          <w:szCs w:val="22"/>
        </w:rPr>
        <w:t xml:space="preserve"> отмечает следующие аспекты, которые банк должен изучить, выбирая источники средств, используемых для покрытия дефицита ликвидности:</w:t>
      </w:r>
    </w:p>
    <w:p w:rsidR="004B62C6" w:rsidRPr="008625C2" w:rsidRDefault="004B62C6" w:rsidP="004B62C6">
      <w:pPr>
        <w:numPr>
          <w:ilvl w:val="0"/>
          <w:numId w:val="11"/>
        </w:numPr>
        <w:jc w:val="both"/>
        <w:rPr>
          <w:sz w:val="22"/>
          <w:szCs w:val="22"/>
        </w:rPr>
      </w:pPr>
      <w:r w:rsidRPr="008625C2">
        <w:rPr>
          <w:sz w:val="22"/>
          <w:szCs w:val="22"/>
        </w:rPr>
        <w:t>срочность потребностей банка;</w:t>
      </w:r>
    </w:p>
    <w:p w:rsidR="004B62C6" w:rsidRPr="008625C2" w:rsidRDefault="004B62C6" w:rsidP="004B62C6">
      <w:pPr>
        <w:numPr>
          <w:ilvl w:val="0"/>
          <w:numId w:val="11"/>
        </w:numPr>
        <w:jc w:val="both"/>
        <w:rPr>
          <w:sz w:val="22"/>
          <w:szCs w:val="22"/>
        </w:rPr>
      </w:pPr>
      <w:r w:rsidRPr="008625C2">
        <w:rPr>
          <w:sz w:val="22"/>
          <w:szCs w:val="22"/>
        </w:rPr>
        <w:t xml:space="preserve"> продолжительность потребности банка;</w:t>
      </w:r>
    </w:p>
    <w:p w:rsidR="004B62C6" w:rsidRPr="008625C2" w:rsidRDefault="004B62C6" w:rsidP="004B62C6">
      <w:pPr>
        <w:numPr>
          <w:ilvl w:val="0"/>
          <w:numId w:val="11"/>
        </w:numPr>
        <w:jc w:val="both"/>
        <w:rPr>
          <w:sz w:val="22"/>
          <w:szCs w:val="22"/>
        </w:rPr>
      </w:pPr>
      <w:r w:rsidRPr="008625C2">
        <w:rPr>
          <w:sz w:val="22"/>
          <w:szCs w:val="22"/>
        </w:rPr>
        <w:t xml:space="preserve"> Доступ банка к рынкам ликвидных средств;</w:t>
      </w:r>
    </w:p>
    <w:p w:rsidR="004B62C6" w:rsidRPr="008625C2" w:rsidRDefault="004B62C6" w:rsidP="004B62C6">
      <w:pPr>
        <w:numPr>
          <w:ilvl w:val="0"/>
          <w:numId w:val="11"/>
        </w:numPr>
        <w:jc w:val="both"/>
        <w:rPr>
          <w:sz w:val="22"/>
          <w:szCs w:val="22"/>
        </w:rPr>
      </w:pPr>
      <w:r w:rsidRPr="008625C2">
        <w:rPr>
          <w:sz w:val="22"/>
          <w:szCs w:val="22"/>
        </w:rPr>
        <w:t>Относительная стоимость и риск альтернативных источников средств;</w:t>
      </w:r>
    </w:p>
    <w:p w:rsidR="004B62C6" w:rsidRPr="008625C2" w:rsidRDefault="004B62C6" w:rsidP="004B62C6">
      <w:pPr>
        <w:numPr>
          <w:ilvl w:val="0"/>
          <w:numId w:val="11"/>
        </w:numPr>
        <w:jc w:val="both"/>
        <w:rPr>
          <w:sz w:val="22"/>
          <w:szCs w:val="22"/>
        </w:rPr>
      </w:pPr>
      <w:r w:rsidRPr="008625C2">
        <w:rPr>
          <w:sz w:val="22"/>
          <w:szCs w:val="22"/>
        </w:rPr>
        <w:t>Ожидаемые процентные ставки;</w:t>
      </w:r>
    </w:p>
    <w:p w:rsidR="004B62C6" w:rsidRPr="008625C2" w:rsidRDefault="004B62C6" w:rsidP="004B62C6">
      <w:pPr>
        <w:numPr>
          <w:ilvl w:val="0"/>
          <w:numId w:val="11"/>
        </w:numPr>
        <w:jc w:val="both"/>
        <w:rPr>
          <w:sz w:val="22"/>
          <w:szCs w:val="22"/>
        </w:rPr>
      </w:pPr>
      <w:r w:rsidRPr="008625C2">
        <w:rPr>
          <w:sz w:val="22"/>
          <w:szCs w:val="22"/>
        </w:rPr>
        <w:t>Перспективы денежно-кредитной политики Национального банка РК;</w:t>
      </w:r>
    </w:p>
    <w:p w:rsidR="004B62C6" w:rsidRPr="008625C2" w:rsidRDefault="004B62C6" w:rsidP="004B62C6">
      <w:pPr>
        <w:numPr>
          <w:ilvl w:val="0"/>
          <w:numId w:val="11"/>
        </w:numPr>
        <w:jc w:val="both"/>
        <w:rPr>
          <w:sz w:val="22"/>
          <w:szCs w:val="22"/>
        </w:rPr>
      </w:pPr>
      <w:r w:rsidRPr="008625C2">
        <w:rPr>
          <w:sz w:val="22"/>
          <w:szCs w:val="22"/>
        </w:rPr>
        <w:t>Возможность страхования;</w:t>
      </w:r>
    </w:p>
    <w:p w:rsidR="004B62C6" w:rsidRPr="008625C2" w:rsidRDefault="004B62C6" w:rsidP="004B62C6">
      <w:pPr>
        <w:numPr>
          <w:ilvl w:val="0"/>
          <w:numId w:val="11"/>
        </w:numPr>
        <w:jc w:val="both"/>
        <w:rPr>
          <w:sz w:val="22"/>
          <w:szCs w:val="22"/>
        </w:rPr>
      </w:pPr>
      <w:r w:rsidRPr="008625C2">
        <w:rPr>
          <w:sz w:val="22"/>
          <w:szCs w:val="22"/>
        </w:rPr>
        <w:t>Регулирование, применимое к источникам ликвидных средств.</w:t>
      </w:r>
    </w:p>
    <w:p w:rsidR="004B62C6" w:rsidRPr="008625C2" w:rsidRDefault="004B62C6" w:rsidP="004B62C6">
      <w:pPr>
        <w:ind w:left="644"/>
        <w:jc w:val="both"/>
        <w:rPr>
          <w:sz w:val="22"/>
          <w:szCs w:val="22"/>
        </w:rPr>
      </w:pPr>
      <w:r w:rsidRPr="008625C2">
        <w:rPr>
          <w:sz w:val="22"/>
          <w:szCs w:val="22"/>
        </w:rPr>
        <w:t>Для Казахстана наиболее важным из указанных аспектов являются:</w:t>
      </w:r>
    </w:p>
    <w:p w:rsidR="004B62C6" w:rsidRPr="008625C2" w:rsidRDefault="004B62C6" w:rsidP="004B62C6">
      <w:pPr>
        <w:numPr>
          <w:ilvl w:val="0"/>
          <w:numId w:val="12"/>
        </w:numPr>
        <w:jc w:val="both"/>
        <w:rPr>
          <w:sz w:val="22"/>
          <w:szCs w:val="22"/>
        </w:rPr>
      </w:pPr>
      <w:proofErr w:type="gramStart"/>
      <w:r w:rsidRPr="008625C2">
        <w:rPr>
          <w:sz w:val="22"/>
          <w:szCs w:val="22"/>
        </w:rPr>
        <w:t>Срочность потребности в ликвидных средствах (если ликвидные средства необходимы безотлагательно, руководство банка обращается на межбанковский кредитный рынок или за кредитами реального банка, при менее срочной потребности ликвидные средства могут быть получены с помощью продажи или привлечения депозитов.</w:t>
      </w:r>
      <w:proofErr w:type="gramEnd"/>
    </w:p>
    <w:p w:rsidR="004B62C6" w:rsidRPr="008625C2" w:rsidRDefault="004B62C6" w:rsidP="004B62C6">
      <w:pPr>
        <w:numPr>
          <w:ilvl w:val="0"/>
          <w:numId w:val="12"/>
        </w:numPr>
        <w:jc w:val="both"/>
        <w:rPr>
          <w:sz w:val="22"/>
          <w:szCs w:val="22"/>
        </w:rPr>
      </w:pPr>
      <w:proofErr w:type="gramStart"/>
      <w:r w:rsidRPr="008625C2">
        <w:rPr>
          <w:sz w:val="22"/>
          <w:szCs w:val="22"/>
        </w:rPr>
        <w:t>Продолжительность потребности ликвидных средствах (длительная потребность в ликвидных средствах может быть покрыта с помощью продажи активов (например, государственных ценных бумаг), получения долгосрочных кредитов.</w:t>
      </w:r>
      <w:proofErr w:type="gramEnd"/>
    </w:p>
    <w:p w:rsidR="004B62C6" w:rsidRPr="008625C2" w:rsidRDefault="004B62C6" w:rsidP="004B62C6">
      <w:pPr>
        <w:numPr>
          <w:ilvl w:val="0"/>
          <w:numId w:val="12"/>
        </w:numPr>
        <w:jc w:val="both"/>
        <w:rPr>
          <w:sz w:val="22"/>
          <w:szCs w:val="22"/>
        </w:rPr>
      </w:pPr>
      <w:proofErr w:type="gramStart"/>
      <w:r w:rsidRPr="008625C2">
        <w:rPr>
          <w:sz w:val="22"/>
          <w:szCs w:val="22"/>
        </w:rPr>
        <w:t>Свобода доступа банка на рынок межбанковских кредитов (крупные банки могут легко получить заем на денежном рынке и часто по более низким ценам, чем наибольшие банки, что также необходимо учитывать при выборе источников ликвидных средств.</w:t>
      </w:r>
      <w:proofErr w:type="gramEnd"/>
    </w:p>
    <w:p w:rsidR="004B62C6" w:rsidRPr="008625C2" w:rsidRDefault="004B62C6" w:rsidP="004B62C6">
      <w:pPr>
        <w:numPr>
          <w:ilvl w:val="0"/>
          <w:numId w:val="12"/>
        </w:numPr>
        <w:jc w:val="both"/>
        <w:rPr>
          <w:sz w:val="22"/>
          <w:szCs w:val="22"/>
        </w:rPr>
      </w:pPr>
      <w:r w:rsidRPr="008625C2">
        <w:rPr>
          <w:sz w:val="22"/>
          <w:szCs w:val="22"/>
        </w:rPr>
        <w:t>Резервные требования, применяемые к привлекаемым банком ресурсам, также оказывают большое влияние при выборе источников ликвидных средств. Так, более низкие нормы резервирования по ряду привлекаемых банком ресурсов могут предопределить выбор источника средств.</w:t>
      </w:r>
    </w:p>
    <w:p w:rsidR="004B62C6" w:rsidRPr="008625C2" w:rsidRDefault="004B62C6" w:rsidP="004B62C6">
      <w:pPr>
        <w:ind w:left="644"/>
        <w:jc w:val="both"/>
        <w:rPr>
          <w:sz w:val="22"/>
          <w:szCs w:val="22"/>
        </w:rPr>
      </w:pPr>
      <w:r w:rsidRPr="008625C2">
        <w:rPr>
          <w:sz w:val="22"/>
          <w:szCs w:val="22"/>
        </w:rPr>
        <w:t>Мониторинг риска ликвидности представляет собой систему наблюдения за состоянием риска. Включая его оценку, анализ и регулирование. Для выполнения мониторинга по данному риску банк должен осуществлять ежедневный расчет обязательных нормативов ликвидности. Отслеживать тенденции их изменения, определять величину избытка (дефицита) ликвидных средств на текущую дату и ближайший период, оценивать другие проявления, которые могут привести к ухудшению показателей, характеризующих величину риска несбалансированной ликвидности.</w:t>
      </w:r>
    </w:p>
    <w:p w:rsidR="004B62C6" w:rsidRPr="008625C2" w:rsidRDefault="004B62C6" w:rsidP="004B62C6">
      <w:pPr>
        <w:ind w:left="284"/>
        <w:jc w:val="both"/>
        <w:rPr>
          <w:sz w:val="22"/>
          <w:szCs w:val="22"/>
        </w:rPr>
      </w:pPr>
    </w:p>
    <w:p w:rsidR="004B62C6" w:rsidRPr="008625C2" w:rsidRDefault="004B62C6" w:rsidP="004B62C6">
      <w:pPr>
        <w:pStyle w:val="21"/>
        <w:rPr>
          <w:sz w:val="22"/>
          <w:szCs w:val="22"/>
        </w:rPr>
      </w:pPr>
      <w:r w:rsidRPr="008625C2">
        <w:rPr>
          <w:sz w:val="22"/>
          <w:szCs w:val="22"/>
        </w:rPr>
        <w:t xml:space="preserve">Тема 4. Процентный риск </w:t>
      </w:r>
    </w:p>
    <w:p w:rsidR="004B62C6" w:rsidRPr="008625C2" w:rsidRDefault="004B62C6" w:rsidP="004B62C6">
      <w:pPr>
        <w:ind w:left="360"/>
        <w:jc w:val="both"/>
        <w:rPr>
          <w:sz w:val="22"/>
          <w:szCs w:val="22"/>
        </w:rPr>
      </w:pPr>
      <w:r w:rsidRPr="008625C2">
        <w:rPr>
          <w:sz w:val="22"/>
          <w:szCs w:val="22"/>
        </w:rPr>
        <w:t>Процентный риск- риск неблагоприятного изменения процентных ставок в стране или на мировом рынке по одному или нескольким видам инструментов. Это также риск ставки процента, или потенциальных изменений чистой прибыли от банковского процента по привлеченным и размещенным средствам.</w:t>
      </w:r>
    </w:p>
    <w:p w:rsidR="004B62C6" w:rsidRPr="008625C2" w:rsidRDefault="004B62C6" w:rsidP="004B62C6">
      <w:pPr>
        <w:ind w:left="360"/>
        <w:jc w:val="both"/>
        <w:rPr>
          <w:sz w:val="22"/>
          <w:szCs w:val="22"/>
        </w:rPr>
      </w:pPr>
      <w:r w:rsidRPr="008625C2">
        <w:rPr>
          <w:sz w:val="22"/>
          <w:szCs w:val="22"/>
        </w:rPr>
        <w:t>Система управления процентным риском представляет собой совокупность блоков элементов, к которым относятся:</w:t>
      </w:r>
    </w:p>
    <w:p w:rsidR="004B62C6" w:rsidRPr="008625C2" w:rsidRDefault="004B62C6" w:rsidP="004B62C6">
      <w:pPr>
        <w:numPr>
          <w:ilvl w:val="0"/>
          <w:numId w:val="13"/>
        </w:numPr>
        <w:jc w:val="both"/>
        <w:rPr>
          <w:sz w:val="22"/>
          <w:szCs w:val="22"/>
        </w:rPr>
      </w:pPr>
      <w:r w:rsidRPr="008625C2">
        <w:rPr>
          <w:sz w:val="22"/>
          <w:szCs w:val="22"/>
        </w:rPr>
        <w:t>Субъекты управления, идентификация процентного риска;</w:t>
      </w:r>
    </w:p>
    <w:p w:rsidR="004B62C6" w:rsidRPr="008625C2" w:rsidRDefault="004B62C6" w:rsidP="004B62C6">
      <w:pPr>
        <w:numPr>
          <w:ilvl w:val="0"/>
          <w:numId w:val="13"/>
        </w:numPr>
        <w:jc w:val="both"/>
        <w:rPr>
          <w:sz w:val="22"/>
          <w:szCs w:val="22"/>
        </w:rPr>
      </w:pPr>
      <w:r w:rsidRPr="008625C2">
        <w:rPr>
          <w:sz w:val="22"/>
          <w:szCs w:val="22"/>
        </w:rPr>
        <w:t>Анализ и оценка процентного риска;</w:t>
      </w:r>
    </w:p>
    <w:p w:rsidR="004B62C6" w:rsidRPr="008625C2" w:rsidRDefault="004B62C6" w:rsidP="004B62C6">
      <w:pPr>
        <w:numPr>
          <w:ilvl w:val="0"/>
          <w:numId w:val="13"/>
        </w:numPr>
        <w:jc w:val="both"/>
        <w:rPr>
          <w:sz w:val="22"/>
          <w:szCs w:val="22"/>
        </w:rPr>
      </w:pPr>
      <w:r w:rsidRPr="008625C2">
        <w:rPr>
          <w:sz w:val="22"/>
          <w:szCs w:val="22"/>
        </w:rPr>
        <w:t>Способы регулирования и мониторинга риска; контроль системы, конечной целью функционирования которой является минимизация процентного риска, возникающего в процессе деятельности банка.</w:t>
      </w:r>
    </w:p>
    <w:p w:rsidR="004B62C6" w:rsidRPr="008625C2" w:rsidRDefault="004B62C6" w:rsidP="004B62C6">
      <w:pPr>
        <w:ind w:left="360"/>
        <w:jc w:val="both"/>
        <w:rPr>
          <w:sz w:val="22"/>
          <w:szCs w:val="22"/>
        </w:rPr>
      </w:pPr>
      <w:r w:rsidRPr="008625C2">
        <w:rPr>
          <w:sz w:val="22"/>
          <w:szCs w:val="22"/>
        </w:rPr>
        <w:t xml:space="preserve">Задача управления процентным риском заключается в нахождении оптимального соотношения между прибыльностью и риском при условии соблюдения ликвидности. Данная задача относится к числу трудно разрешимых, например в </w:t>
      </w:r>
      <w:proofErr w:type="spellStart"/>
      <w:r w:rsidRPr="008625C2">
        <w:rPr>
          <w:sz w:val="22"/>
          <w:szCs w:val="22"/>
        </w:rPr>
        <w:t>Базельских</w:t>
      </w:r>
      <w:proofErr w:type="spellEnd"/>
      <w:r w:rsidRPr="008625C2">
        <w:rPr>
          <w:sz w:val="22"/>
          <w:szCs w:val="22"/>
        </w:rPr>
        <w:t xml:space="preserve"> принципах сформулирована цель управления – поддерживать размер процентного риска в пределах установленных самим банком параметров. В этой связи банку необходимо определить приемлемый уровень процентного риска. Для построения эффективной системы управления процентным риском необходимо решить следующие более конкретные задачи:</w:t>
      </w:r>
    </w:p>
    <w:p w:rsidR="004B62C6" w:rsidRPr="008625C2" w:rsidRDefault="004B62C6" w:rsidP="004B62C6">
      <w:pPr>
        <w:numPr>
          <w:ilvl w:val="0"/>
          <w:numId w:val="14"/>
        </w:numPr>
        <w:jc w:val="both"/>
        <w:rPr>
          <w:sz w:val="22"/>
          <w:szCs w:val="22"/>
        </w:rPr>
      </w:pPr>
      <w:r w:rsidRPr="008625C2">
        <w:rPr>
          <w:sz w:val="22"/>
          <w:szCs w:val="22"/>
        </w:rPr>
        <w:lastRenderedPageBreak/>
        <w:t>Сформулировать на концептуальном уровне видение, стратегию и задачи управления процентными рисками банка и уточнить их на предмет взаимосвязи и внутренней логики;</w:t>
      </w:r>
    </w:p>
    <w:p w:rsidR="004B62C6" w:rsidRPr="008625C2" w:rsidRDefault="004B62C6" w:rsidP="004B62C6">
      <w:pPr>
        <w:numPr>
          <w:ilvl w:val="0"/>
          <w:numId w:val="14"/>
        </w:numPr>
        <w:jc w:val="both"/>
        <w:rPr>
          <w:sz w:val="22"/>
          <w:szCs w:val="22"/>
        </w:rPr>
      </w:pPr>
      <w:r w:rsidRPr="008625C2">
        <w:rPr>
          <w:sz w:val="22"/>
          <w:szCs w:val="22"/>
        </w:rPr>
        <w:t>Установить принципы определения, оценки и диагностики риска в качестве основы при постановке приоритетных стратегий и задач и обеспечить сбалансированную защиту интересов всех лиц, имеющих отношение к банку;</w:t>
      </w:r>
    </w:p>
    <w:p w:rsidR="004B62C6" w:rsidRPr="008625C2" w:rsidRDefault="004B62C6" w:rsidP="004B62C6">
      <w:pPr>
        <w:numPr>
          <w:ilvl w:val="0"/>
          <w:numId w:val="14"/>
        </w:numPr>
        <w:jc w:val="both"/>
        <w:rPr>
          <w:sz w:val="22"/>
          <w:szCs w:val="22"/>
        </w:rPr>
      </w:pPr>
      <w:r w:rsidRPr="008625C2">
        <w:rPr>
          <w:sz w:val="22"/>
          <w:szCs w:val="22"/>
        </w:rPr>
        <w:t xml:space="preserve">Разработать механизм мониторинга и обратной связи в целях </w:t>
      </w:r>
      <w:proofErr w:type="gramStart"/>
      <w:r w:rsidRPr="008625C2">
        <w:rPr>
          <w:sz w:val="22"/>
          <w:szCs w:val="22"/>
        </w:rPr>
        <w:t>обеспечения высокого качества процедур оценки проверки их</w:t>
      </w:r>
      <w:proofErr w:type="gramEnd"/>
      <w:r w:rsidRPr="008625C2">
        <w:rPr>
          <w:sz w:val="22"/>
          <w:szCs w:val="22"/>
        </w:rPr>
        <w:t xml:space="preserve"> соблюдения, ориентируясь на вышеупомянутые принципы и процедуры.</w:t>
      </w:r>
    </w:p>
    <w:p w:rsidR="004B62C6" w:rsidRPr="008625C2" w:rsidRDefault="004B62C6" w:rsidP="004B62C6">
      <w:pPr>
        <w:ind w:left="360"/>
        <w:jc w:val="both"/>
        <w:rPr>
          <w:sz w:val="22"/>
          <w:szCs w:val="22"/>
        </w:rPr>
      </w:pPr>
      <w:r w:rsidRPr="008625C2">
        <w:rPr>
          <w:sz w:val="22"/>
          <w:szCs w:val="22"/>
        </w:rPr>
        <w:t>Оценка процентного риска должна быть связана со стратегией хеджирования несбалансированной ликвидности, потенциального воздействия на доходы банка платежей за услуги, которые чувствительны к изменению процентных ставок.</w:t>
      </w:r>
    </w:p>
    <w:p w:rsidR="004B62C6" w:rsidRPr="008625C2" w:rsidRDefault="004B62C6" w:rsidP="004B62C6">
      <w:pPr>
        <w:ind w:left="360"/>
        <w:jc w:val="both"/>
        <w:rPr>
          <w:sz w:val="22"/>
          <w:szCs w:val="22"/>
        </w:rPr>
      </w:pPr>
      <w:r w:rsidRPr="008625C2">
        <w:rPr>
          <w:sz w:val="22"/>
          <w:szCs w:val="22"/>
        </w:rPr>
        <w:t xml:space="preserve">Как уже отмечалось выше, подверженность банковской деятельности процентному риску зависит, главным образом, от чувствительности активов и пассивов к изменению процентных ставок на рынке. В практической деятельности менеджмент кредитных организаций </w:t>
      </w:r>
      <w:proofErr w:type="spellStart"/>
      <w:r w:rsidRPr="008625C2">
        <w:rPr>
          <w:sz w:val="22"/>
          <w:szCs w:val="22"/>
        </w:rPr>
        <w:t>испоьзует</w:t>
      </w:r>
      <w:proofErr w:type="spellEnd"/>
      <w:r w:rsidRPr="008625C2">
        <w:rPr>
          <w:sz w:val="22"/>
          <w:szCs w:val="22"/>
        </w:rPr>
        <w:t xml:space="preserve"> различные модели для определения степени влияния изменения процентных ставок на чистый процентный доход. Среди таких моделей выделяют три основных:</w:t>
      </w:r>
    </w:p>
    <w:p w:rsidR="004B62C6" w:rsidRPr="008625C2" w:rsidRDefault="004B62C6" w:rsidP="004B62C6">
      <w:pPr>
        <w:numPr>
          <w:ilvl w:val="0"/>
          <w:numId w:val="15"/>
        </w:numPr>
        <w:jc w:val="both"/>
        <w:rPr>
          <w:sz w:val="22"/>
          <w:szCs w:val="22"/>
        </w:rPr>
      </w:pPr>
      <w:r w:rsidRPr="008625C2">
        <w:rPr>
          <w:sz w:val="22"/>
          <w:szCs w:val="22"/>
          <w:lang w:val="en-US"/>
        </w:rPr>
        <w:t>GAP –</w:t>
      </w:r>
      <w:r w:rsidRPr="008625C2">
        <w:rPr>
          <w:sz w:val="22"/>
          <w:szCs w:val="22"/>
        </w:rPr>
        <w:t xml:space="preserve"> модель;</w:t>
      </w:r>
    </w:p>
    <w:p w:rsidR="004B62C6" w:rsidRPr="008625C2" w:rsidRDefault="004B62C6" w:rsidP="004B62C6">
      <w:pPr>
        <w:numPr>
          <w:ilvl w:val="0"/>
          <w:numId w:val="15"/>
        </w:numPr>
        <w:jc w:val="both"/>
        <w:rPr>
          <w:sz w:val="22"/>
          <w:szCs w:val="22"/>
        </w:rPr>
      </w:pPr>
      <w:r w:rsidRPr="008625C2">
        <w:rPr>
          <w:sz w:val="22"/>
          <w:szCs w:val="22"/>
        </w:rPr>
        <w:t>Имитационное моделирование;</w:t>
      </w:r>
    </w:p>
    <w:p w:rsidR="004B62C6" w:rsidRPr="008625C2" w:rsidRDefault="004B62C6" w:rsidP="004B62C6">
      <w:pPr>
        <w:numPr>
          <w:ilvl w:val="0"/>
          <w:numId w:val="15"/>
        </w:numPr>
        <w:jc w:val="both"/>
        <w:rPr>
          <w:sz w:val="22"/>
          <w:szCs w:val="22"/>
        </w:rPr>
      </w:pPr>
      <w:proofErr w:type="spellStart"/>
      <w:r w:rsidRPr="008625C2">
        <w:rPr>
          <w:sz w:val="22"/>
          <w:szCs w:val="22"/>
        </w:rPr>
        <w:t>дюрация</w:t>
      </w:r>
      <w:proofErr w:type="spellEnd"/>
      <w:r w:rsidRPr="008625C2">
        <w:rPr>
          <w:sz w:val="22"/>
          <w:szCs w:val="22"/>
        </w:rPr>
        <w:t xml:space="preserve"> </w:t>
      </w:r>
    </w:p>
    <w:p w:rsidR="008625C2" w:rsidRPr="008625C2" w:rsidRDefault="008625C2" w:rsidP="008625C2">
      <w:pPr>
        <w:rPr>
          <w:b/>
          <w:sz w:val="22"/>
          <w:szCs w:val="22"/>
        </w:rPr>
      </w:pPr>
      <w:r w:rsidRPr="008625C2">
        <w:rPr>
          <w:b/>
          <w:sz w:val="22"/>
          <w:szCs w:val="22"/>
        </w:rPr>
        <w:t>Тема 5. Валютный риск</w:t>
      </w:r>
    </w:p>
    <w:p w:rsidR="008625C2" w:rsidRPr="008625C2" w:rsidRDefault="008625C2" w:rsidP="008625C2">
      <w:pPr>
        <w:pStyle w:val="a4"/>
        <w:jc w:val="both"/>
        <w:rPr>
          <w:sz w:val="22"/>
          <w:szCs w:val="22"/>
        </w:rPr>
      </w:pPr>
      <w:r w:rsidRPr="008625C2">
        <w:rPr>
          <w:sz w:val="22"/>
          <w:szCs w:val="22"/>
        </w:rPr>
        <w:t>Валютный риск- это риск потерь в результате резких изменений курсов иностранных валют на мировом рынке. Валютному риску подвержены только те банки, которые имеют открытые позиции по иностранной валюте. Валютный риск, или риск курсовых потерь, связан с интернационализацией рынка банковских операций, созданием транснациональных предприятий и банковских учреждений и диверсификацией их деятельности и представляет собой возможность денежных потерь в результате колебаний валютных курсов. Существует следующая классификация валютных рисков:</w:t>
      </w:r>
    </w:p>
    <w:p w:rsidR="008625C2" w:rsidRPr="008625C2" w:rsidRDefault="008625C2" w:rsidP="008625C2">
      <w:pPr>
        <w:pStyle w:val="a4"/>
        <w:jc w:val="both"/>
        <w:rPr>
          <w:sz w:val="22"/>
          <w:szCs w:val="22"/>
        </w:rPr>
      </w:pPr>
      <w:r w:rsidRPr="008625C2">
        <w:rPr>
          <w:sz w:val="22"/>
          <w:szCs w:val="22"/>
        </w:rPr>
        <w:t>Операционный валютный риск – в основном связан с торговыми операциями, а также с денежными сделками по финансовому инвестированию и дивидендным (процентным) платежам. Операционному риску подвержено как движение денежных средств, так и уровень прибыли.</w:t>
      </w:r>
    </w:p>
    <w:p w:rsidR="008625C2" w:rsidRPr="008625C2" w:rsidRDefault="008625C2" w:rsidP="008625C2">
      <w:pPr>
        <w:pStyle w:val="a4"/>
        <w:jc w:val="both"/>
        <w:rPr>
          <w:sz w:val="22"/>
          <w:szCs w:val="22"/>
        </w:rPr>
      </w:pPr>
      <w:r w:rsidRPr="008625C2">
        <w:rPr>
          <w:sz w:val="22"/>
          <w:szCs w:val="22"/>
        </w:rPr>
        <w:t>Трансляционный валютный риск – этот риск известен как расчетный, или балансовый риск. Его источником является возможность несоответствия между активами и пассивами, выраженным в валютах разных стран.</w:t>
      </w:r>
    </w:p>
    <w:p w:rsidR="008625C2" w:rsidRPr="008625C2" w:rsidRDefault="008625C2" w:rsidP="008625C2">
      <w:pPr>
        <w:pStyle w:val="a4"/>
        <w:jc w:val="both"/>
        <w:rPr>
          <w:sz w:val="22"/>
          <w:szCs w:val="22"/>
        </w:rPr>
      </w:pPr>
      <w:r w:rsidRPr="008625C2">
        <w:rPr>
          <w:sz w:val="22"/>
          <w:szCs w:val="22"/>
        </w:rPr>
        <w:t>Экономический риск определяется как вероятность неблагоприятного воздействия изменений обменного курса на экономическое положение компании, например, на вероятность уменьшения объема товарооборота или изменения цен компании на факторы производства и готовую продукцию по сравнению с другими ценами на внутреннем рынке. Риск может возникать вследствие изменения остроты конкурентной борьбы как со стороны производителей аналогичных товаров, так и со стороны производителей другой продукции, а также изменения приверженности потребителей определенной торговой марке. Воздействие могут иметь и другие источники, например, реакция правительства на изменение обменного курса или сдерживание роста заработной платы в результате инфляции, вызванной обесцениванием валюты.</w:t>
      </w:r>
    </w:p>
    <w:p w:rsidR="008625C2" w:rsidRPr="008625C2" w:rsidRDefault="008625C2" w:rsidP="008625C2">
      <w:pPr>
        <w:jc w:val="both"/>
        <w:rPr>
          <w:sz w:val="22"/>
          <w:szCs w:val="22"/>
        </w:rPr>
      </w:pPr>
      <w:r w:rsidRPr="008625C2">
        <w:rPr>
          <w:sz w:val="22"/>
          <w:szCs w:val="22"/>
        </w:rPr>
        <w:t>Скрытые операционные и (или) трансляционные риски могут возникнуть и в том случае, если зарубежная дочерняя компания подвержена своим собственным рискам. Предположим, что американский филиал британской компании экспортирует продукцию в Австралию. Для американской дочерней компании существует риск потерь от изменения курса австралийского доллара, и она может понести убытки в результате неблагоприятных изменений курса австралийского доллара по отношению к доллару США. Подобные убытки подорвут прибыльность филиала. Возникает косвенный операционный риск, поскольку поступления прибыли от дочерней компании сократятся. Материнская компания также столкнется с трансляционным риском, если уменьшение прибыли от филиала будет отражено в оценке стоимости активов филиала в балансовом отчете материнской компании.</w:t>
      </w:r>
    </w:p>
    <w:p w:rsidR="008625C2" w:rsidRPr="008625C2" w:rsidRDefault="008625C2" w:rsidP="008625C2">
      <w:pPr>
        <w:pStyle w:val="a4"/>
        <w:ind w:left="426"/>
        <w:jc w:val="both"/>
        <w:rPr>
          <w:sz w:val="22"/>
          <w:szCs w:val="22"/>
        </w:rPr>
      </w:pPr>
    </w:p>
    <w:p w:rsidR="008625C2" w:rsidRPr="008625C2" w:rsidRDefault="008625C2" w:rsidP="008625C2">
      <w:pPr>
        <w:pStyle w:val="a4"/>
        <w:rPr>
          <w:b/>
          <w:sz w:val="22"/>
          <w:szCs w:val="22"/>
        </w:rPr>
      </w:pPr>
      <w:r w:rsidRPr="008625C2">
        <w:rPr>
          <w:b/>
          <w:sz w:val="22"/>
          <w:szCs w:val="22"/>
        </w:rPr>
        <w:t>Тема 6. Управление кредитными  рисками</w:t>
      </w:r>
    </w:p>
    <w:p w:rsidR="008625C2" w:rsidRPr="008625C2" w:rsidRDefault="008625C2" w:rsidP="008625C2">
      <w:pPr>
        <w:pStyle w:val="a6"/>
        <w:rPr>
          <w:sz w:val="22"/>
          <w:szCs w:val="22"/>
        </w:rPr>
      </w:pPr>
      <w:r w:rsidRPr="008625C2">
        <w:rPr>
          <w:sz w:val="22"/>
          <w:szCs w:val="22"/>
        </w:rPr>
        <w:t>Каждый банк самостоятельно определяет собственную кредитную политику, имеет индивидуальные особенности кредитного процесса и возврата основного капитала и процентов. К самым распространенным практическим способам управления кредитным риском относятся:</w:t>
      </w:r>
    </w:p>
    <w:p w:rsidR="008625C2" w:rsidRPr="008625C2" w:rsidRDefault="008625C2" w:rsidP="008625C2">
      <w:pPr>
        <w:pStyle w:val="a6"/>
        <w:ind w:left="426"/>
        <w:rPr>
          <w:sz w:val="22"/>
          <w:szCs w:val="22"/>
        </w:rPr>
      </w:pPr>
      <w:r w:rsidRPr="008625C2">
        <w:rPr>
          <w:sz w:val="22"/>
          <w:szCs w:val="22"/>
        </w:rPr>
        <w:lastRenderedPageBreak/>
        <w:t xml:space="preserve"> </w:t>
      </w:r>
      <w:r w:rsidRPr="008625C2">
        <w:rPr>
          <w:sz w:val="22"/>
          <w:szCs w:val="22"/>
          <w:lang w:val="ru-RU"/>
        </w:rPr>
        <w:t>-</w:t>
      </w:r>
      <w:proofErr w:type="gramStart"/>
      <w:r w:rsidRPr="008625C2">
        <w:rPr>
          <w:sz w:val="22"/>
          <w:szCs w:val="22"/>
        </w:rPr>
        <w:t>рисков-предварительная</w:t>
      </w:r>
      <w:proofErr w:type="gramEnd"/>
      <w:r w:rsidRPr="008625C2">
        <w:rPr>
          <w:sz w:val="22"/>
          <w:szCs w:val="22"/>
        </w:rPr>
        <w:t xml:space="preserve"> оценка рисков потенциального заемщика</w:t>
      </w:r>
    </w:p>
    <w:p w:rsidR="008625C2" w:rsidRPr="008625C2" w:rsidRDefault="008625C2" w:rsidP="008625C2">
      <w:pPr>
        <w:pStyle w:val="a6"/>
        <w:ind w:left="426"/>
        <w:rPr>
          <w:sz w:val="22"/>
          <w:szCs w:val="22"/>
        </w:rPr>
      </w:pPr>
      <w:r w:rsidRPr="008625C2">
        <w:rPr>
          <w:sz w:val="22"/>
          <w:szCs w:val="22"/>
        </w:rPr>
        <w:t>- расчет источников и сроков погашения кредита</w:t>
      </w:r>
    </w:p>
    <w:p w:rsidR="008625C2" w:rsidRPr="008625C2" w:rsidRDefault="008625C2" w:rsidP="008625C2">
      <w:pPr>
        <w:pStyle w:val="a6"/>
        <w:ind w:left="426"/>
        <w:rPr>
          <w:sz w:val="22"/>
          <w:szCs w:val="22"/>
        </w:rPr>
      </w:pPr>
      <w:r w:rsidRPr="008625C2">
        <w:rPr>
          <w:sz w:val="22"/>
          <w:szCs w:val="22"/>
        </w:rPr>
        <w:t xml:space="preserve">-страхование кредита </w:t>
      </w:r>
    </w:p>
    <w:p w:rsidR="008625C2" w:rsidRPr="008625C2" w:rsidRDefault="008625C2" w:rsidP="008625C2">
      <w:pPr>
        <w:pStyle w:val="a6"/>
        <w:ind w:left="426"/>
        <w:rPr>
          <w:sz w:val="22"/>
          <w:szCs w:val="22"/>
        </w:rPr>
      </w:pPr>
      <w:r w:rsidRPr="008625C2">
        <w:rPr>
          <w:sz w:val="22"/>
          <w:szCs w:val="22"/>
        </w:rPr>
        <w:t>-создание специального фонда резервов</w:t>
      </w:r>
    </w:p>
    <w:p w:rsidR="008625C2" w:rsidRPr="008625C2" w:rsidRDefault="008625C2" w:rsidP="008625C2">
      <w:pPr>
        <w:pStyle w:val="a6"/>
        <w:ind w:left="426"/>
        <w:rPr>
          <w:sz w:val="22"/>
          <w:szCs w:val="22"/>
        </w:rPr>
      </w:pPr>
      <w:r w:rsidRPr="008625C2">
        <w:rPr>
          <w:sz w:val="22"/>
          <w:szCs w:val="22"/>
        </w:rPr>
        <w:t>-диверсификация кредитного риска и др.</w:t>
      </w:r>
    </w:p>
    <w:p w:rsidR="008625C2" w:rsidRPr="008625C2" w:rsidRDefault="008625C2" w:rsidP="008625C2">
      <w:pPr>
        <w:pStyle w:val="a6"/>
        <w:rPr>
          <w:sz w:val="22"/>
          <w:szCs w:val="22"/>
        </w:rPr>
      </w:pPr>
      <w:r w:rsidRPr="008625C2">
        <w:rPr>
          <w:sz w:val="22"/>
          <w:szCs w:val="22"/>
        </w:rPr>
        <w:t>Основным содержанием отдельных компонентов системы управления кредитными рисками должно быть:</w:t>
      </w:r>
    </w:p>
    <w:p w:rsidR="008625C2" w:rsidRPr="008625C2" w:rsidRDefault="008625C2" w:rsidP="008625C2">
      <w:pPr>
        <w:pStyle w:val="a6"/>
        <w:numPr>
          <w:ilvl w:val="0"/>
          <w:numId w:val="21"/>
        </w:numPr>
        <w:rPr>
          <w:b/>
          <w:sz w:val="22"/>
          <w:szCs w:val="22"/>
        </w:rPr>
      </w:pPr>
      <w:r w:rsidRPr="008625C2">
        <w:rPr>
          <w:sz w:val="22"/>
          <w:szCs w:val="22"/>
        </w:rPr>
        <w:t>накопление и анализ новых инструментов и видов кредитования, методического и документального обеспечения и информации;</w:t>
      </w:r>
    </w:p>
    <w:p w:rsidR="008625C2" w:rsidRPr="008625C2" w:rsidRDefault="008625C2" w:rsidP="008625C2">
      <w:pPr>
        <w:pStyle w:val="a6"/>
        <w:numPr>
          <w:ilvl w:val="0"/>
          <w:numId w:val="21"/>
        </w:numPr>
        <w:rPr>
          <w:b/>
          <w:sz w:val="22"/>
          <w:szCs w:val="22"/>
        </w:rPr>
      </w:pPr>
      <w:r w:rsidRPr="008625C2">
        <w:rPr>
          <w:sz w:val="22"/>
          <w:szCs w:val="22"/>
        </w:rPr>
        <w:t>планирование и организация деятельности кредитного управления, управления рисками и службы внутреннего контроля кредитной организации в направлении достижения минимизации.</w:t>
      </w:r>
    </w:p>
    <w:p w:rsidR="008625C2" w:rsidRPr="008625C2" w:rsidRDefault="008625C2" w:rsidP="008625C2">
      <w:pPr>
        <w:pStyle w:val="a6"/>
        <w:ind w:left="786"/>
        <w:rPr>
          <w:b/>
          <w:sz w:val="22"/>
          <w:szCs w:val="22"/>
        </w:rPr>
      </w:pPr>
    </w:p>
    <w:p w:rsidR="008625C2" w:rsidRPr="008625C2" w:rsidRDefault="008625C2" w:rsidP="008625C2">
      <w:pPr>
        <w:pStyle w:val="a4"/>
        <w:rPr>
          <w:b/>
          <w:sz w:val="22"/>
          <w:szCs w:val="22"/>
        </w:rPr>
      </w:pPr>
      <w:r w:rsidRPr="008625C2">
        <w:rPr>
          <w:b/>
          <w:sz w:val="22"/>
          <w:szCs w:val="22"/>
        </w:rPr>
        <w:t>Тема 7. Управление риском ликвидности</w:t>
      </w:r>
    </w:p>
    <w:p w:rsidR="008625C2" w:rsidRPr="008625C2" w:rsidRDefault="008625C2" w:rsidP="008625C2">
      <w:pPr>
        <w:jc w:val="both"/>
        <w:rPr>
          <w:sz w:val="22"/>
          <w:szCs w:val="22"/>
        </w:rPr>
      </w:pPr>
      <w:r w:rsidRPr="008625C2">
        <w:rPr>
          <w:sz w:val="22"/>
          <w:szCs w:val="22"/>
        </w:rPr>
        <w:t xml:space="preserve">Политика управление ликвидностью. Методы управление рисками ликвидности. </w:t>
      </w:r>
      <w:proofErr w:type="gramStart"/>
      <w:r w:rsidRPr="008625C2">
        <w:rPr>
          <w:bCs/>
          <w:sz w:val="22"/>
          <w:szCs w:val="22"/>
        </w:rPr>
        <w:t>В целях контроля за ликвидностью, банки должны составлять таблицу сравнения сроков активов и обязательств, причем для каждого актива (обязательства) берется наименьший срок, по истечении которого банк имеет право требовать исполнения обязательств дебиторов и корреспондентов (кредиторы и депозиторы банка имеют право требовать исполнения обязательств банком) Таким образом, в графу “до востребования” должна быть включена сумма следующих активов и обязательств.</w:t>
      </w:r>
      <w:proofErr w:type="gramEnd"/>
    </w:p>
    <w:p w:rsidR="008625C2" w:rsidRPr="008625C2" w:rsidRDefault="008625C2" w:rsidP="008625C2">
      <w:pPr>
        <w:numPr>
          <w:ilvl w:val="0"/>
          <w:numId w:val="22"/>
        </w:numPr>
        <w:tabs>
          <w:tab w:val="num" w:pos="720"/>
        </w:tabs>
        <w:jc w:val="both"/>
        <w:rPr>
          <w:sz w:val="22"/>
          <w:szCs w:val="22"/>
        </w:rPr>
      </w:pPr>
      <w:r w:rsidRPr="008625C2">
        <w:rPr>
          <w:bCs/>
          <w:sz w:val="22"/>
          <w:szCs w:val="22"/>
        </w:rPr>
        <w:t>Активы:</w:t>
      </w:r>
    </w:p>
    <w:p w:rsidR="008625C2" w:rsidRPr="008625C2" w:rsidRDefault="008625C2" w:rsidP="008625C2">
      <w:pPr>
        <w:numPr>
          <w:ilvl w:val="0"/>
          <w:numId w:val="22"/>
        </w:numPr>
        <w:tabs>
          <w:tab w:val="num" w:pos="720"/>
        </w:tabs>
        <w:jc w:val="both"/>
        <w:rPr>
          <w:sz w:val="22"/>
          <w:szCs w:val="22"/>
        </w:rPr>
      </w:pPr>
      <w:r w:rsidRPr="008625C2">
        <w:rPr>
          <w:bCs/>
          <w:sz w:val="22"/>
          <w:szCs w:val="22"/>
        </w:rPr>
        <w:t>наличные денежные средства;</w:t>
      </w:r>
    </w:p>
    <w:p w:rsidR="008625C2" w:rsidRPr="008625C2" w:rsidRDefault="008625C2" w:rsidP="008625C2">
      <w:pPr>
        <w:numPr>
          <w:ilvl w:val="0"/>
          <w:numId w:val="22"/>
        </w:numPr>
        <w:tabs>
          <w:tab w:val="num" w:pos="720"/>
        </w:tabs>
        <w:jc w:val="both"/>
        <w:rPr>
          <w:sz w:val="22"/>
          <w:szCs w:val="22"/>
        </w:rPr>
      </w:pPr>
      <w:r w:rsidRPr="008625C2">
        <w:rPr>
          <w:bCs/>
          <w:sz w:val="22"/>
          <w:szCs w:val="22"/>
        </w:rPr>
        <w:t>быстрореализуемые активы.</w:t>
      </w:r>
    </w:p>
    <w:p w:rsidR="008625C2" w:rsidRPr="008625C2" w:rsidRDefault="008625C2" w:rsidP="008625C2">
      <w:pPr>
        <w:numPr>
          <w:ilvl w:val="0"/>
          <w:numId w:val="22"/>
        </w:numPr>
        <w:tabs>
          <w:tab w:val="num" w:pos="720"/>
        </w:tabs>
        <w:jc w:val="both"/>
        <w:rPr>
          <w:sz w:val="22"/>
          <w:szCs w:val="22"/>
        </w:rPr>
      </w:pPr>
      <w:r w:rsidRPr="008625C2">
        <w:rPr>
          <w:bCs/>
          <w:sz w:val="22"/>
          <w:szCs w:val="22"/>
        </w:rPr>
        <w:t>Обязательства:</w:t>
      </w:r>
    </w:p>
    <w:p w:rsidR="008625C2" w:rsidRPr="008625C2" w:rsidRDefault="008625C2" w:rsidP="008625C2">
      <w:pPr>
        <w:numPr>
          <w:ilvl w:val="0"/>
          <w:numId w:val="22"/>
        </w:numPr>
        <w:tabs>
          <w:tab w:val="num" w:pos="720"/>
        </w:tabs>
        <w:jc w:val="both"/>
        <w:rPr>
          <w:sz w:val="22"/>
          <w:szCs w:val="22"/>
        </w:rPr>
      </w:pPr>
      <w:r w:rsidRPr="008625C2">
        <w:rPr>
          <w:bCs/>
          <w:sz w:val="22"/>
          <w:szCs w:val="22"/>
        </w:rPr>
        <w:t>расчетные, текущие счета юридических лиц;</w:t>
      </w:r>
    </w:p>
    <w:p w:rsidR="008625C2" w:rsidRPr="008625C2" w:rsidRDefault="008625C2" w:rsidP="008625C2">
      <w:pPr>
        <w:numPr>
          <w:ilvl w:val="0"/>
          <w:numId w:val="22"/>
        </w:numPr>
        <w:tabs>
          <w:tab w:val="num" w:pos="720"/>
        </w:tabs>
        <w:jc w:val="both"/>
        <w:rPr>
          <w:sz w:val="22"/>
          <w:szCs w:val="22"/>
        </w:rPr>
      </w:pPr>
      <w:r w:rsidRPr="008625C2">
        <w:rPr>
          <w:bCs/>
          <w:sz w:val="22"/>
          <w:szCs w:val="22"/>
        </w:rPr>
        <w:t>средства государственного бюджета и государственных фондов;</w:t>
      </w:r>
    </w:p>
    <w:p w:rsidR="008625C2" w:rsidRPr="008625C2" w:rsidRDefault="008625C2" w:rsidP="008625C2">
      <w:pPr>
        <w:numPr>
          <w:ilvl w:val="0"/>
          <w:numId w:val="22"/>
        </w:numPr>
        <w:tabs>
          <w:tab w:val="num" w:pos="720"/>
        </w:tabs>
        <w:jc w:val="both"/>
        <w:rPr>
          <w:sz w:val="22"/>
          <w:szCs w:val="22"/>
        </w:rPr>
      </w:pPr>
      <w:r w:rsidRPr="008625C2">
        <w:rPr>
          <w:bCs/>
          <w:sz w:val="22"/>
          <w:szCs w:val="22"/>
        </w:rPr>
        <w:t>счета лоро;</w:t>
      </w:r>
    </w:p>
    <w:p w:rsidR="008625C2" w:rsidRPr="008625C2" w:rsidRDefault="008625C2" w:rsidP="008625C2">
      <w:pPr>
        <w:numPr>
          <w:ilvl w:val="0"/>
          <w:numId w:val="22"/>
        </w:numPr>
        <w:tabs>
          <w:tab w:val="num" w:pos="720"/>
        </w:tabs>
        <w:jc w:val="both"/>
        <w:rPr>
          <w:sz w:val="22"/>
          <w:szCs w:val="22"/>
        </w:rPr>
      </w:pPr>
      <w:r w:rsidRPr="008625C2">
        <w:rPr>
          <w:bCs/>
          <w:sz w:val="22"/>
          <w:szCs w:val="22"/>
        </w:rPr>
        <w:t>счета до востребования физических лиц;</w:t>
      </w:r>
    </w:p>
    <w:p w:rsidR="008625C2" w:rsidRPr="008625C2" w:rsidRDefault="008625C2" w:rsidP="008625C2">
      <w:pPr>
        <w:numPr>
          <w:ilvl w:val="0"/>
          <w:numId w:val="22"/>
        </w:numPr>
        <w:tabs>
          <w:tab w:val="num" w:pos="720"/>
        </w:tabs>
        <w:jc w:val="both"/>
        <w:rPr>
          <w:sz w:val="22"/>
          <w:szCs w:val="22"/>
        </w:rPr>
      </w:pPr>
      <w:r w:rsidRPr="008625C2">
        <w:rPr>
          <w:bCs/>
          <w:sz w:val="22"/>
          <w:szCs w:val="22"/>
        </w:rPr>
        <w:t>другие обязательства до востребования</w:t>
      </w:r>
      <w:r w:rsidRPr="008625C2">
        <w:rPr>
          <w:sz w:val="22"/>
          <w:szCs w:val="22"/>
        </w:rPr>
        <w:t>.</w:t>
      </w:r>
    </w:p>
    <w:p w:rsidR="008625C2" w:rsidRPr="008625C2" w:rsidRDefault="008625C2" w:rsidP="008625C2">
      <w:pPr>
        <w:jc w:val="both"/>
        <w:rPr>
          <w:sz w:val="22"/>
          <w:szCs w:val="22"/>
        </w:rPr>
      </w:pPr>
      <w:r w:rsidRPr="008625C2">
        <w:rPr>
          <w:bCs/>
          <w:iCs/>
          <w:sz w:val="22"/>
          <w:szCs w:val="22"/>
        </w:rPr>
        <w:t>В процессе анализа ликвидности баланса коммерческого банка ставится задача определения фактической ликвидности, соот</w:t>
      </w:r>
      <w:r w:rsidRPr="008625C2">
        <w:rPr>
          <w:bCs/>
          <w:iCs/>
          <w:sz w:val="22"/>
          <w:szCs w:val="22"/>
        </w:rPr>
        <w:softHyphen/>
        <w:t>ветствие ее нормативам, выявление факторов, вызвавших откло</w:t>
      </w:r>
      <w:r w:rsidRPr="008625C2">
        <w:rPr>
          <w:bCs/>
          <w:iCs/>
          <w:sz w:val="22"/>
          <w:szCs w:val="22"/>
        </w:rPr>
        <w:softHyphen/>
        <w:t xml:space="preserve">нения фактического значения коэффициентов ликвидности </w:t>
      </w:r>
      <w:proofErr w:type="gramStart"/>
      <w:r w:rsidRPr="008625C2">
        <w:rPr>
          <w:bCs/>
          <w:iCs/>
          <w:sz w:val="22"/>
          <w:szCs w:val="22"/>
        </w:rPr>
        <w:t>от</w:t>
      </w:r>
      <w:proofErr w:type="gramEnd"/>
      <w:r w:rsidRPr="008625C2">
        <w:rPr>
          <w:bCs/>
          <w:iCs/>
          <w:sz w:val="22"/>
          <w:szCs w:val="22"/>
        </w:rPr>
        <w:t xml:space="preserve"> установленных Национальным банком РК.</w:t>
      </w:r>
    </w:p>
    <w:p w:rsidR="008625C2" w:rsidRPr="008625C2" w:rsidRDefault="008625C2" w:rsidP="008625C2">
      <w:pPr>
        <w:jc w:val="both"/>
        <w:rPr>
          <w:sz w:val="22"/>
          <w:szCs w:val="22"/>
        </w:rPr>
      </w:pPr>
      <w:r w:rsidRPr="008625C2">
        <w:rPr>
          <w:bCs/>
          <w:iCs/>
          <w:sz w:val="22"/>
          <w:szCs w:val="22"/>
        </w:rPr>
        <w:t xml:space="preserve">Основными качественными факторами, определяющими ликвидность, являются виды привлеченных депозитов, их источники и стабильность. Поэтому анализ депозитной базы служит отправным моментом в анализе ликвидности банка </w:t>
      </w:r>
      <w:proofErr w:type="gramStart"/>
      <w:r w:rsidRPr="008625C2">
        <w:rPr>
          <w:bCs/>
          <w:iCs/>
          <w:sz w:val="22"/>
          <w:szCs w:val="22"/>
        </w:rPr>
        <w:t>к</w:t>
      </w:r>
      <w:proofErr w:type="gramEnd"/>
      <w:r w:rsidRPr="008625C2">
        <w:rPr>
          <w:bCs/>
          <w:iCs/>
          <w:sz w:val="22"/>
          <w:szCs w:val="22"/>
        </w:rPr>
        <w:t xml:space="preserve"> </w:t>
      </w:r>
      <w:proofErr w:type="gramStart"/>
      <w:r w:rsidRPr="008625C2">
        <w:rPr>
          <w:bCs/>
          <w:iCs/>
          <w:sz w:val="22"/>
          <w:szCs w:val="22"/>
        </w:rPr>
        <w:t>поддержании</w:t>
      </w:r>
      <w:proofErr w:type="gramEnd"/>
      <w:r w:rsidRPr="008625C2">
        <w:rPr>
          <w:bCs/>
          <w:iCs/>
          <w:sz w:val="22"/>
          <w:szCs w:val="22"/>
        </w:rPr>
        <w:t xml:space="preserve"> его надеж</w:t>
      </w:r>
      <w:r w:rsidRPr="008625C2">
        <w:rPr>
          <w:bCs/>
          <w:iCs/>
          <w:sz w:val="22"/>
          <w:szCs w:val="22"/>
        </w:rPr>
        <w:softHyphen/>
        <w:t>ности.</w:t>
      </w:r>
      <w:r w:rsidRPr="008625C2">
        <w:rPr>
          <w:sz w:val="22"/>
          <w:szCs w:val="22"/>
        </w:rPr>
        <w:t xml:space="preserve"> </w:t>
      </w:r>
      <w:r w:rsidRPr="008625C2">
        <w:rPr>
          <w:bCs/>
          <w:iCs/>
          <w:sz w:val="22"/>
          <w:szCs w:val="22"/>
        </w:rPr>
        <w:t>Используя методы сравнительного анализа пассивных операций, можно выявить изменения в объемах этих операций, определить воздействие их на ликвидность банка. Основное место в ресурсах банка занимают привлеченные депозиты, расчетные и текущие сче</w:t>
      </w:r>
      <w:r w:rsidRPr="008625C2">
        <w:rPr>
          <w:bCs/>
          <w:iCs/>
          <w:sz w:val="22"/>
          <w:szCs w:val="22"/>
        </w:rPr>
        <w:softHyphen/>
        <w:t>та. Привлеченные средства по срокам востребования, т.е. степени ликвидности, могут быть подразделены для анализа на следующие подгруппы: 1. Срочные депозиты. 2. Депозиты да востребования (средства государственного бюджета и бюджетных организаций, рас</w:t>
      </w:r>
      <w:r w:rsidRPr="008625C2">
        <w:rPr>
          <w:bCs/>
          <w:iCs/>
          <w:sz w:val="22"/>
          <w:szCs w:val="22"/>
        </w:rPr>
        <w:softHyphen/>
        <w:t>четные и текущие счета предприятий, организаций, кооперативов, арендаторов, предпринимателей, населения, а также средства в расчетах). 3. Средства, поступившие от продажи ценных бумаг. 4. Кредиторы. 5. Кредиты других банков. Удельный вес отдельных подгрупп в общей сумме привлеченных средств характеризует место и роль в кредитном потенциале каждого вида ресурса и соответству</w:t>
      </w:r>
      <w:r w:rsidRPr="008625C2">
        <w:rPr>
          <w:bCs/>
          <w:iCs/>
          <w:sz w:val="22"/>
          <w:szCs w:val="22"/>
        </w:rPr>
        <w:softHyphen/>
        <w:t>ющих экономических контрагентов</w:t>
      </w:r>
      <w:proofErr w:type="gramStart"/>
      <w:r w:rsidRPr="008625C2">
        <w:rPr>
          <w:bCs/>
          <w:iCs/>
          <w:sz w:val="22"/>
          <w:szCs w:val="22"/>
        </w:rPr>
        <w:t>.</w:t>
      </w:r>
      <w:proofErr w:type="gramEnd"/>
      <w:r w:rsidRPr="008625C2">
        <w:rPr>
          <w:rFonts w:eastAsia="+mn-ea"/>
          <w:bCs/>
          <w:color w:val="FFFFFF"/>
          <w:sz w:val="22"/>
          <w:szCs w:val="22"/>
        </w:rPr>
        <w:t xml:space="preserve"> </w:t>
      </w:r>
      <w:proofErr w:type="gramStart"/>
      <w:r w:rsidRPr="008625C2">
        <w:rPr>
          <w:bCs/>
          <w:iCs/>
          <w:sz w:val="22"/>
          <w:szCs w:val="22"/>
        </w:rPr>
        <w:t>п</w:t>
      </w:r>
      <w:proofErr w:type="gramEnd"/>
      <w:r w:rsidRPr="008625C2">
        <w:rPr>
          <w:bCs/>
          <w:iCs/>
          <w:sz w:val="22"/>
          <w:szCs w:val="22"/>
        </w:rPr>
        <w:t>оказывает способность банка погасить обязательства до востребования, в течение одного-двух банковских дней. Вероятность предъявления всех обязательств до востре</w:t>
      </w:r>
      <w:r w:rsidRPr="008625C2">
        <w:rPr>
          <w:bCs/>
          <w:iCs/>
          <w:sz w:val="22"/>
          <w:szCs w:val="22"/>
        </w:rPr>
        <w:softHyphen/>
        <w:t>бования банку одновременно не очень большая. Однако</w:t>
      </w:r>
      <w:proofErr w:type="gramStart"/>
      <w:r w:rsidRPr="008625C2">
        <w:rPr>
          <w:bCs/>
          <w:iCs/>
          <w:sz w:val="22"/>
          <w:szCs w:val="22"/>
        </w:rPr>
        <w:t>,</w:t>
      </w:r>
      <w:proofErr w:type="gramEnd"/>
      <w:r w:rsidRPr="008625C2">
        <w:rPr>
          <w:bCs/>
          <w:iCs/>
          <w:sz w:val="22"/>
          <w:szCs w:val="22"/>
        </w:rPr>
        <w:t xml:space="preserve"> если банк начинает испытывать затруднения в своей ра</w:t>
      </w:r>
      <w:r w:rsidRPr="008625C2">
        <w:rPr>
          <w:bCs/>
          <w:iCs/>
          <w:sz w:val="22"/>
          <w:szCs w:val="22"/>
        </w:rPr>
        <w:softHyphen/>
        <w:t xml:space="preserve">боте, изъятие клиентами средств с расчетных и текущих счетов может принять лавинообразный характер. В этом случае неспособность банка оперативно расплатиться по этому виду обязательств может привести к нарастанию сбоев в его работе. </w:t>
      </w:r>
    </w:p>
    <w:p w:rsidR="008625C2" w:rsidRPr="008625C2" w:rsidRDefault="008625C2" w:rsidP="008625C2">
      <w:pPr>
        <w:ind w:left="502"/>
        <w:jc w:val="both"/>
        <w:rPr>
          <w:bCs/>
          <w:iCs/>
          <w:sz w:val="22"/>
          <w:szCs w:val="22"/>
        </w:rPr>
      </w:pPr>
    </w:p>
    <w:p w:rsidR="008625C2" w:rsidRPr="008625C2" w:rsidRDefault="008625C2" w:rsidP="008625C2">
      <w:pPr>
        <w:ind w:left="502"/>
        <w:jc w:val="both"/>
        <w:rPr>
          <w:bCs/>
          <w:iCs/>
          <w:sz w:val="22"/>
          <w:szCs w:val="22"/>
        </w:rPr>
      </w:pPr>
      <w:proofErr w:type="gramStart"/>
      <w:r w:rsidRPr="008625C2">
        <w:rPr>
          <w:bCs/>
          <w:iCs/>
          <w:sz w:val="22"/>
          <w:szCs w:val="22"/>
          <w:lang w:val="en-US"/>
        </w:rPr>
        <w:t>k</w:t>
      </w:r>
      <w:r w:rsidRPr="008625C2">
        <w:rPr>
          <w:bCs/>
          <w:iCs/>
          <w:sz w:val="22"/>
          <w:szCs w:val="22"/>
        </w:rPr>
        <w:t>мл</w:t>
      </w:r>
      <w:proofErr w:type="gramEnd"/>
      <w:r w:rsidRPr="008625C2">
        <w:rPr>
          <w:bCs/>
          <w:iCs/>
          <w:sz w:val="22"/>
          <w:szCs w:val="22"/>
        </w:rPr>
        <w:t xml:space="preserve"> = ЛА/ОВ</w:t>
      </w:r>
      <w:r w:rsidRPr="008625C2">
        <w:rPr>
          <w:bCs/>
          <w:iCs/>
          <w:sz w:val="22"/>
          <w:szCs w:val="22"/>
        </w:rPr>
        <w:sym w:font="Symbol" w:char="00D7"/>
      </w:r>
      <w:r w:rsidRPr="008625C2">
        <w:rPr>
          <w:bCs/>
          <w:iCs/>
          <w:sz w:val="22"/>
          <w:szCs w:val="22"/>
        </w:rPr>
        <w:t xml:space="preserve">100%. </w:t>
      </w:r>
    </w:p>
    <w:p w:rsidR="008625C2" w:rsidRPr="008625C2" w:rsidRDefault="008625C2" w:rsidP="008625C2">
      <w:pPr>
        <w:jc w:val="both"/>
        <w:rPr>
          <w:bCs/>
          <w:iCs/>
          <w:sz w:val="22"/>
          <w:szCs w:val="22"/>
        </w:rPr>
      </w:pPr>
    </w:p>
    <w:p w:rsidR="008625C2" w:rsidRPr="008625C2" w:rsidRDefault="008625C2" w:rsidP="008625C2">
      <w:pPr>
        <w:jc w:val="both"/>
        <w:rPr>
          <w:bCs/>
          <w:iCs/>
          <w:sz w:val="22"/>
          <w:szCs w:val="22"/>
        </w:rPr>
      </w:pPr>
      <w:r w:rsidRPr="008625C2">
        <w:rPr>
          <w:bCs/>
          <w:iCs/>
          <w:sz w:val="22"/>
          <w:szCs w:val="22"/>
        </w:rPr>
        <w:t>Если полученный результат выше 100%, то даже при снятии всех средств, расположенных на счетах до вос</w:t>
      </w:r>
      <w:r w:rsidRPr="008625C2">
        <w:rPr>
          <w:bCs/>
          <w:iCs/>
          <w:sz w:val="22"/>
          <w:szCs w:val="22"/>
        </w:rPr>
        <w:softHyphen/>
        <w:t>требования, банк справится с исполнением своих обяза</w:t>
      </w:r>
      <w:r w:rsidRPr="008625C2">
        <w:rPr>
          <w:bCs/>
          <w:iCs/>
          <w:sz w:val="22"/>
          <w:szCs w:val="22"/>
        </w:rPr>
        <w:softHyphen/>
        <w:t xml:space="preserve">тельств, сохранив свою </w:t>
      </w:r>
      <w:r w:rsidRPr="008625C2">
        <w:rPr>
          <w:bCs/>
          <w:iCs/>
          <w:sz w:val="22"/>
          <w:szCs w:val="22"/>
        </w:rPr>
        <w:lastRenderedPageBreak/>
        <w:t>платежеспособность. Этот коэффициент позволяет клиентам банка судить о том, как быстро банк может осуществить платежи по их платежным поручениям. И, таким образом, пред</w:t>
      </w:r>
      <w:r w:rsidRPr="008625C2">
        <w:rPr>
          <w:bCs/>
          <w:iCs/>
          <w:sz w:val="22"/>
          <w:szCs w:val="22"/>
        </w:rPr>
        <w:softHyphen/>
        <w:t>ставляет большой интерес для потенциальных клиентов, которые интересуются условиями расчетно-кассового об</w:t>
      </w:r>
      <w:r w:rsidRPr="008625C2">
        <w:rPr>
          <w:bCs/>
          <w:iCs/>
          <w:sz w:val="22"/>
          <w:szCs w:val="22"/>
        </w:rPr>
        <w:softHyphen/>
        <w:t xml:space="preserve">служивания в банке. По данной методике коэффициент мгновенной ликвидности </w:t>
      </w:r>
      <w:proofErr w:type="gramStart"/>
      <w:r w:rsidRPr="008625C2">
        <w:rPr>
          <w:bCs/>
          <w:iCs/>
          <w:sz w:val="22"/>
          <w:szCs w:val="22"/>
          <w:lang w:val="en-US"/>
        </w:rPr>
        <w:t>k</w:t>
      </w:r>
      <w:proofErr w:type="gramEnd"/>
      <w:r w:rsidRPr="008625C2">
        <w:rPr>
          <w:bCs/>
          <w:iCs/>
          <w:sz w:val="22"/>
          <w:szCs w:val="22"/>
        </w:rPr>
        <w:t>мл, превышающий 30% (по другим методикам - не менее 40%), спо</w:t>
      </w:r>
      <w:r w:rsidRPr="008625C2">
        <w:rPr>
          <w:bCs/>
          <w:iCs/>
          <w:sz w:val="22"/>
          <w:szCs w:val="22"/>
        </w:rPr>
        <w:softHyphen/>
        <w:t xml:space="preserve">собен гарантировать своевременность осуществления банком платежей по текущим обязательствам. </w:t>
      </w:r>
    </w:p>
    <w:p w:rsidR="008625C2" w:rsidRPr="008625C2" w:rsidRDefault="008625C2" w:rsidP="008625C2">
      <w:pPr>
        <w:ind w:left="502"/>
        <w:jc w:val="both"/>
        <w:rPr>
          <w:sz w:val="22"/>
          <w:szCs w:val="22"/>
        </w:rPr>
      </w:pPr>
    </w:p>
    <w:p w:rsidR="008625C2" w:rsidRPr="008625C2" w:rsidRDefault="008625C2" w:rsidP="008625C2">
      <w:pPr>
        <w:ind w:left="284"/>
        <w:jc w:val="both"/>
        <w:rPr>
          <w:sz w:val="22"/>
          <w:szCs w:val="22"/>
        </w:rPr>
      </w:pPr>
    </w:p>
    <w:p w:rsidR="008625C2" w:rsidRPr="008625C2" w:rsidRDefault="008625C2" w:rsidP="008625C2">
      <w:pPr>
        <w:jc w:val="both"/>
        <w:rPr>
          <w:sz w:val="22"/>
          <w:szCs w:val="22"/>
        </w:rPr>
      </w:pPr>
    </w:p>
    <w:p w:rsidR="008625C2" w:rsidRPr="008625C2" w:rsidRDefault="008625C2" w:rsidP="008625C2">
      <w:pPr>
        <w:pStyle w:val="21"/>
        <w:rPr>
          <w:sz w:val="22"/>
          <w:szCs w:val="22"/>
        </w:rPr>
      </w:pPr>
      <w:r w:rsidRPr="008625C2">
        <w:rPr>
          <w:sz w:val="22"/>
          <w:szCs w:val="22"/>
        </w:rPr>
        <w:t xml:space="preserve">Тема 8. Управление процентным риском </w:t>
      </w:r>
    </w:p>
    <w:p w:rsidR="008625C2" w:rsidRPr="008625C2" w:rsidRDefault="008625C2" w:rsidP="008625C2">
      <w:pPr>
        <w:jc w:val="both"/>
        <w:rPr>
          <w:sz w:val="22"/>
          <w:szCs w:val="22"/>
        </w:rPr>
      </w:pPr>
      <w:r w:rsidRPr="008625C2">
        <w:rPr>
          <w:sz w:val="22"/>
          <w:szCs w:val="22"/>
        </w:rPr>
        <w:t xml:space="preserve">Управление процентным риском это планомерная деятельность банка, направленную на выявление источников и оценки степени риска, принятие мер по </w:t>
      </w:r>
      <w:proofErr w:type="spellStart"/>
      <w:proofErr w:type="gramStart"/>
      <w:r w:rsidRPr="008625C2">
        <w:rPr>
          <w:sz w:val="22"/>
          <w:szCs w:val="22"/>
        </w:rPr>
        <w:t>по</w:t>
      </w:r>
      <w:proofErr w:type="spellEnd"/>
      <w:proofErr w:type="gramEnd"/>
      <w:r w:rsidRPr="008625C2">
        <w:rPr>
          <w:sz w:val="22"/>
          <w:szCs w:val="22"/>
        </w:rPr>
        <w:t xml:space="preserve"> его минимизации и контроле над организацией процесса управления данным видом риска.</w:t>
      </w:r>
      <w:r w:rsidRPr="008625C2">
        <w:rPr>
          <w:rFonts w:eastAsia="+mj-ea"/>
          <w:color w:val="F9F9F9"/>
          <w:spacing w:val="-20"/>
          <w:kern w:val="24"/>
          <w:position w:val="1"/>
          <w:sz w:val="22"/>
          <w:szCs w:val="22"/>
        </w:rPr>
        <w:t xml:space="preserve"> </w:t>
      </w:r>
      <w:r w:rsidRPr="008625C2">
        <w:rPr>
          <w:sz w:val="22"/>
          <w:szCs w:val="22"/>
        </w:rPr>
        <w:t>Управление процентным риском может производиться на двух основных уровнях:</w:t>
      </w:r>
      <w:r w:rsidRPr="008625C2">
        <w:rPr>
          <w:rFonts w:eastAsia="+mn-ea"/>
          <w:b/>
          <w:color w:val="FFFFFF"/>
          <w:kern w:val="24"/>
          <w:sz w:val="22"/>
          <w:szCs w:val="22"/>
          <w:u w:val="single"/>
        </w:rPr>
        <w:t xml:space="preserve"> </w:t>
      </w:r>
      <w:r w:rsidRPr="008625C2">
        <w:rPr>
          <w:sz w:val="22"/>
          <w:szCs w:val="22"/>
          <w:u w:val="single"/>
        </w:rPr>
        <w:t>Управление процентным риском баланса банка (организации)</w:t>
      </w:r>
      <w:r w:rsidRPr="008625C2">
        <w:rPr>
          <w:sz w:val="22"/>
          <w:szCs w:val="22"/>
        </w:rPr>
        <w:t xml:space="preserve">, </w:t>
      </w:r>
      <w:r w:rsidRPr="008625C2">
        <w:rPr>
          <w:sz w:val="22"/>
          <w:szCs w:val="22"/>
          <w:u w:val="single"/>
        </w:rPr>
        <w:t>Управление процентным риском отдельных инструментов</w:t>
      </w:r>
      <w:r w:rsidRPr="008625C2">
        <w:rPr>
          <w:sz w:val="22"/>
          <w:szCs w:val="22"/>
        </w:rPr>
        <w:t>. В целях предотвращения процентного риска коммерческим банкам необходимо:</w:t>
      </w:r>
    </w:p>
    <w:p w:rsidR="008625C2" w:rsidRPr="008625C2" w:rsidRDefault="008625C2" w:rsidP="008625C2">
      <w:pPr>
        <w:numPr>
          <w:ilvl w:val="0"/>
          <w:numId w:val="23"/>
        </w:numPr>
        <w:jc w:val="both"/>
        <w:rPr>
          <w:sz w:val="22"/>
          <w:szCs w:val="22"/>
        </w:rPr>
      </w:pPr>
      <w:r w:rsidRPr="008625C2">
        <w:rPr>
          <w:sz w:val="22"/>
          <w:szCs w:val="22"/>
        </w:rPr>
        <w:t>использовать правило приспособления процента к новым условиям денежного рынка (в кредитных договорах);</w:t>
      </w:r>
    </w:p>
    <w:p w:rsidR="008625C2" w:rsidRPr="008625C2" w:rsidRDefault="008625C2" w:rsidP="008625C2">
      <w:pPr>
        <w:numPr>
          <w:ilvl w:val="0"/>
          <w:numId w:val="23"/>
        </w:numPr>
        <w:jc w:val="both"/>
        <w:rPr>
          <w:sz w:val="22"/>
          <w:szCs w:val="22"/>
        </w:rPr>
      </w:pPr>
      <w:r w:rsidRPr="008625C2">
        <w:rPr>
          <w:sz w:val="22"/>
          <w:szCs w:val="22"/>
        </w:rPr>
        <w:t>проводить нацеленную политику изменения структуры баланса;</w:t>
      </w:r>
    </w:p>
    <w:p w:rsidR="008625C2" w:rsidRPr="008625C2" w:rsidRDefault="008625C2" w:rsidP="008625C2">
      <w:pPr>
        <w:numPr>
          <w:ilvl w:val="0"/>
          <w:numId w:val="23"/>
        </w:numPr>
        <w:jc w:val="both"/>
        <w:rPr>
          <w:sz w:val="22"/>
          <w:szCs w:val="22"/>
        </w:rPr>
      </w:pPr>
      <w:r w:rsidRPr="008625C2">
        <w:rPr>
          <w:sz w:val="22"/>
          <w:szCs w:val="22"/>
        </w:rPr>
        <w:t>определять компенсацию процентного риска.</w:t>
      </w:r>
    </w:p>
    <w:p w:rsidR="008625C2" w:rsidRPr="008625C2" w:rsidRDefault="008625C2" w:rsidP="008625C2">
      <w:pPr>
        <w:ind w:left="360" w:firstLine="348"/>
        <w:jc w:val="both"/>
        <w:rPr>
          <w:sz w:val="22"/>
          <w:szCs w:val="22"/>
        </w:rPr>
      </w:pPr>
      <w:r w:rsidRPr="008625C2">
        <w:rPr>
          <w:sz w:val="22"/>
          <w:szCs w:val="22"/>
        </w:rPr>
        <w:t xml:space="preserve">Так, если в активе баланса возникает процентный риск, то в пассиве должна быть предусмотрена его компенсация. В этих же целях можно заключить с клиентом соглашение о минимальном и максимальном проценте. Реализация указанных мер в практической деятельности банка проводится с использованием специальных (целевых) концепций управления процентным риском. Среди них - концепция управления маржей, спрэдом и управление </w:t>
      </w:r>
      <w:proofErr w:type="spellStart"/>
      <w:r w:rsidRPr="008625C2">
        <w:rPr>
          <w:sz w:val="22"/>
          <w:szCs w:val="22"/>
        </w:rPr>
        <w:t>гэпом</w:t>
      </w:r>
      <w:proofErr w:type="spellEnd"/>
      <w:r w:rsidRPr="008625C2">
        <w:rPr>
          <w:sz w:val="22"/>
          <w:szCs w:val="22"/>
        </w:rPr>
        <w:t>. Одновременно с управлением процентным риском связана концепция процентных фьючерсов и хеджирования.</w:t>
      </w:r>
      <w:r w:rsidRPr="008625C2">
        <w:rPr>
          <w:rFonts w:eastAsia="+mn-ea"/>
          <w:color w:val="FFFFFF"/>
          <w:kern w:val="24"/>
          <w:sz w:val="22"/>
          <w:szCs w:val="22"/>
        </w:rPr>
        <w:t xml:space="preserve"> </w:t>
      </w:r>
      <w:r w:rsidRPr="008625C2">
        <w:rPr>
          <w:sz w:val="22"/>
          <w:szCs w:val="22"/>
        </w:rPr>
        <w:t>В условиях инфляции прогнозировать про</w:t>
      </w:r>
      <w:r w:rsidRPr="008625C2">
        <w:rPr>
          <w:sz w:val="22"/>
          <w:szCs w:val="22"/>
        </w:rPr>
        <w:softHyphen/>
        <w:t xml:space="preserve">центную ставку практически не возможно, и поэтому управление рисками в банке должно быть сосредоточено на балансировании по срокам портфеля активов. Но это очень сложно, если банк имеет на балансе активы и пассивы с фиксированной и плавающей ставкой. Поэтому оценка перспектив изменений процентной ставки необходима. Для того чтобы защитить прибыль от негативного влияния изменения процентных ставок, его руководство должно стремиться к поддержанию на фиксированном уровне чистой процентной маржи (ЧМП). </w:t>
      </w:r>
      <w:r w:rsidRPr="008625C2">
        <w:rPr>
          <w:b/>
          <w:bCs/>
          <w:sz w:val="22"/>
          <w:szCs w:val="22"/>
          <w:u w:val="single"/>
        </w:rPr>
        <w:t xml:space="preserve">Управление дисбалансами – </w:t>
      </w:r>
      <w:r w:rsidRPr="008625C2">
        <w:rPr>
          <w:bCs/>
          <w:sz w:val="22"/>
          <w:szCs w:val="22"/>
        </w:rPr>
        <w:t xml:space="preserve">Эта стратегия требует проведения анализа сроков действия и возможностей изменения цен, связанных с приносящими процентный доход активами банка, депозитами и займами на денежном рынке. </w:t>
      </w:r>
    </w:p>
    <w:p w:rsidR="008625C2" w:rsidRPr="008625C2" w:rsidRDefault="008625C2" w:rsidP="008625C2">
      <w:pPr>
        <w:jc w:val="both"/>
        <w:rPr>
          <w:sz w:val="22"/>
          <w:szCs w:val="22"/>
        </w:rPr>
      </w:pPr>
    </w:p>
    <w:p w:rsidR="008625C2" w:rsidRPr="008625C2" w:rsidRDefault="008625C2" w:rsidP="008625C2">
      <w:pPr>
        <w:jc w:val="both"/>
        <w:rPr>
          <w:sz w:val="22"/>
          <w:szCs w:val="22"/>
        </w:rPr>
      </w:pPr>
    </w:p>
    <w:p w:rsidR="008625C2" w:rsidRPr="008625C2" w:rsidRDefault="008625C2" w:rsidP="008625C2">
      <w:pPr>
        <w:pStyle w:val="a6"/>
        <w:rPr>
          <w:b/>
          <w:sz w:val="22"/>
          <w:szCs w:val="22"/>
        </w:rPr>
      </w:pPr>
      <w:r w:rsidRPr="008625C2">
        <w:rPr>
          <w:b/>
          <w:sz w:val="22"/>
          <w:szCs w:val="22"/>
        </w:rPr>
        <w:t>Тема 9. Управление валютным риском</w:t>
      </w:r>
    </w:p>
    <w:p w:rsidR="008625C2" w:rsidRPr="008625C2" w:rsidRDefault="008625C2" w:rsidP="008625C2">
      <w:pPr>
        <w:pStyle w:val="a6"/>
        <w:rPr>
          <w:b/>
          <w:sz w:val="22"/>
          <w:szCs w:val="22"/>
        </w:rPr>
      </w:pPr>
    </w:p>
    <w:p w:rsidR="008625C2" w:rsidRPr="008625C2" w:rsidRDefault="008625C2" w:rsidP="008625C2">
      <w:pPr>
        <w:pStyle w:val="a6"/>
        <w:ind w:firstLine="708"/>
        <w:rPr>
          <w:sz w:val="22"/>
          <w:szCs w:val="22"/>
        </w:rPr>
      </w:pPr>
      <w:r w:rsidRPr="008625C2">
        <w:rPr>
          <w:sz w:val="22"/>
          <w:szCs w:val="22"/>
        </w:rPr>
        <w:t>Валютный риск - это риск потерь при покупке-продаже иностранной валюты по разным курсам.</w:t>
      </w:r>
    </w:p>
    <w:p w:rsidR="008625C2" w:rsidRPr="008625C2" w:rsidRDefault="008625C2" w:rsidP="008625C2">
      <w:pPr>
        <w:pStyle w:val="a6"/>
        <w:rPr>
          <w:sz w:val="22"/>
          <w:szCs w:val="22"/>
        </w:rPr>
      </w:pPr>
      <w:r w:rsidRPr="008625C2">
        <w:rPr>
          <w:sz w:val="22"/>
          <w:szCs w:val="22"/>
        </w:rPr>
        <w:t>Валютный риск, или риск курсовых потерь, связан с интернационализацией рынка банковских операций, созданием транснациональных (совместных) предприятий и банковских учреждений и диверсификацией их деятельности и представляет собой возможность денежных потерь в результате колебаний валютных курсов.</w:t>
      </w:r>
      <w:r w:rsidRPr="008625C2">
        <w:rPr>
          <w:sz w:val="22"/>
          <w:szCs w:val="22"/>
          <w:lang w:val="ru-MO"/>
        </w:rPr>
        <w:t xml:space="preserve">      </w:t>
      </w:r>
    </w:p>
    <w:p w:rsidR="008625C2" w:rsidRPr="008625C2" w:rsidRDefault="008625C2" w:rsidP="008625C2">
      <w:pPr>
        <w:pStyle w:val="a6"/>
        <w:ind w:firstLine="708"/>
        <w:rPr>
          <w:sz w:val="22"/>
          <w:szCs w:val="22"/>
          <w:lang w:val="ru-MO"/>
        </w:rPr>
      </w:pPr>
      <w:r w:rsidRPr="008625C2">
        <w:rPr>
          <w:sz w:val="22"/>
          <w:szCs w:val="22"/>
          <w:lang w:val="ru-MO"/>
        </w:rPr>
        <w:t>В банковской практике различают несколько видов  валютных рисков:</w:t>
      </w:r>
    </w:p>
    <w:p w:rsidR="008625C2" w:rsidRPr="008625C2" w:rsidRDefault="008625C2" w:rsidP="008625C2">
      <w:pPr>
        <w:pStyle w:val="a6"/>
        <w:rPr>
          <w:sz w:val="22"/>
          <w:szCs w:val="22"/>
          <w:lang w:val="ru-MO"/>
        </w:rPr>
      </w:pPr>
      <w:r w:rsidRPr="008625C2">
        <w:rPr>
          <w:sz w:val="22"/>
          <w:szCs w:val="22"/>
          <w:lang w:val="ru-MO"/>
        </w:rPr>
        <w:t>-коммерческие риски</w:t>
      </w:r>
    </w:p>
    <w:p w:rsidR="008625C2" w:rsidRPr="008625C2" w:rsidRDefault="008625C2" w:rsidP="008625C2">
      <w:pPr>
        <w:pStyle w:val="a6"/>
        <w:rPr>
          <w:sz w:val="22"/>
          <w:szCs w:val="22"/>
          <w:lang w:val="ru-MO"/>
        </w:rPr>
      </w:pPr>
      <w:r w:rsidRPr="008625C2">
        <w:rPr>
          <w:sz w:val="22"/>
          <w:szCs w:val="22"/>
          <w:lang w:val="ru-MO"/>
        </w:rPr>
        <w:t>-трансляционные риски</w:t>
      </w:r>
    </w:p>
    <w:p w:rsidR="008625C2" w:rsidRPr="008625C2" w:rsidRDefault="008625C2" w:rsidP="008625C2">
      <w:pPr>
        <w:pStyle w:val="a6"/>
        <w:rPr>
          <w:sz w:val="22"/>
          <w:szCs w:val="22"/>
          <w:lang w:val="ru-MO"/>
        </w:rPr>
      </w:pPr>
      <w:r w:rsidRPr="008625C2">
        <w:rPr>
          <w:sz w:val="22"/>
          <w:szCs w:val="22"/>
          <w:lang w:val="ru-MO"/>
        </w:rPr>
        <w:t>-технологические риски</w:t>
      </w:r>
    </w:p>
    <w:p w:rsidR="008625C2" w:rsidRPr="008625C2" w:rsidRDefault="008625C2" w:rsidP="008625C2">
      <w:pPr>
        <w:pStyle w:val="a6"/>
        <w:rPr>
          <w:sz w:val="22"/>
          <w:szCs w:val="22"/>
          <w:lang w:val="ru-MO"/>
        </w:rPr>
      </w:pPr>
      <w:r w:rsidRPr="008625C2">
        <w:rPr>
          <w:sz w:val="22"/>
          <w:szCs w:val="22"/>
          <w:lang w:val="ru-MO"/>
        </w:rPr>
        <w:t>-конверсионные риски</w:t>
      </w:r>
    </w:p>
    <w:p w:rsidR="008625C2" w:rsidRPr="008625C2" w:rsidRDefault="008625C2" w:rsidP="008625C2">
      <w:pPr>
        <w:pStyle w:val="a6"/>
        <w:rPr>
          <w:sz w:val="22"/>
          <w:szCs w:val="22"/>
        </w:rPr>
      </w:pPr>
      <w:r w:rsidRPr="008625C2">
        <w:rPr>
          <w:sz w:val="22"/>
          <w:szCs w:val="22"/>
          <w:lang w:val="ru-MO"/>
        </w:rPr>
        <w:t xml:space="preserve">-риск конвертирования </w:t>
      </w:r>
      <w:proofErr w:type="spellStart"/>
      <w:r w:rsidRPr="008625C2">
        <w:rPr>
          <w:sz w:val="22"/>
          <w:szCs w:val="22"/>
          <w:lang w:val="ru-MO"/>
        </w:rPr>
        <w:t>итд</w:t>
      </w:r>
      <w:proofErr w:type="spellEnd"/>
      <w:r w:rsidRPr="008625C2">
        <w:rPr>
          <w:sz w:val="22"/>
          <w:szCs w:val="22"/>
        </w:rPr>
        <w:t xml:space="preserve"> </w:t>
      </w:r>
    </w:p>
    <w:p w:rsidR="008625C2" w:rsidRPr="008625C2" w:rsidRDefault="008625C2" w:rsidP="008625C2">
      <w:pPr>
        <w:pStyle w:val="a6"/>
        <w:rPr>
          <w:sz w:val="22"/>
          <w:szCs w:val="22"/>
        </w:rPr>
      </w:pPr>
      <w:r w:rsidRPr="008625C2">
        <w:rPr>
          <w:sz w:val="22"/>
          <w:szCs w:val="22"/>
        </w:rPr>
        <w:t xml:space="preserve"> Система управления валютным риском складывается из следующих элементов: создание организационной структуры  управления рисками, выявление содержания и видов валютного риска. Выбор и разработка методов управления валютным риском, контроль и мониторинг процесса управления. С</w:t>
      </w:r>
      <w:r w:rsidRPr="008625C2">
        <w:rPr>
          <w:bCs/>
          <w:sz w:val="22"/>
          <w:szCs w:val="22"/>
        </w:rPr>
        <w:t xml:space="preserve">амым распространенным методом снижения операционных валютных рисков являются хеджирование – это процесс уменьшения риска возможных потерь, т.е. создание </w:t>
      </w:r>
      <w:r w:rsidRPr="008625C2">
        <w:rPr>
          <w:bCs/>
          <w:sz w:val="22"/>
          <w:szCs w:val="22"/>
        </w:rPr>
        <w:lastRenderedPageBreak/>
        <w:t xml:space="preserve">компенсирующей валютной позиции для каждой рисковой сделки. Банк может принять решение хеджировать все риски, не хеджировать ничего или хеджировать что-либо выборочно. </w:t>
      </w:r>
    </w:p>
    <w:p w:rsidR="008625C2" w:rsidRPr="008625C2" w:rsidRDefault="008625C2" w:rsidP="008625C2">
      <w:pPr>
        <w:ind w:firstLine="360"/>
        <w:jc w:val="both"/>
        <w:rPr>
          <w:sz w:val="22"/>
          <w:szCs w:val="22"/>
        </w:rPr>
      </w:pPr>
    </w:p>
    <w:p w:rsidR="008625C2" w:rsidRPr="008625C2" w:rsidRDefault="008625C2" w:rsidP="008625C2">
      <w:pPr>
        <w:pStyle w:val="a6"/>
        <w:rPr>
          <w:b/>
          <w:sz w:val="22"/>
          <w:szCs w:val="22"/>
          <w:lang w:val="ru-RU"/>
        </w:rPr>
      </w:pPr>
      <w:r>
        <w:rPr>
          <w:b/>
          <w:sz w:val="22"/>
          <w:szCs w:val="22"/>
        </w:rPr>
        <w:t>Тема 10,11. Инвестиционный риск</w:t>
      </w:r>
    </w:p>
    <w:p w:rsidR="008625C2" w:rsidRPr="008625C2" w:rsidRDefault="008625C2" w:rsidP="008625C2">
      <w:pPr>
        <w:pStyle w:val="a6"/>
        <w:rPr>
          <w:sz w:val="22"/>
          <w:szCs w:val="22"/>
        </w:rPr>
      </w:pPr>
      <w:r w:rsidRPr="008625C2">
        <w:rPr>
          <w:sz w:val="22"/>
          <w:szCs w:val="22"/>
        </w:rPr>
        <w:t xml:space="preserve">Инвестиционная деятельность во всех формах и видах сопряжена с риском. </w:t>
      </w:r>
      <w:r w:rsidRPr="008625C2">
        <w:rPr>
          <w:sz w:val="22"/>
          <w:szCs w:val="22"/>
        </w:rPr>
        <w:br/>
      </w:r>
      <w:r w:rsidRPr="008625C2">
        <w:rPr>
          <w:bCs/>
          <w:sz w:val="22"/>
          <w:szCs w:val="22"/>
        </w:rPr>
        <w:t>Инвестиционный риск</w:t>
      </w:r>
      <w:r w:rsidRPr="008625C2">
        <w:rPr>
          <w:sz w:val="22"/>
          <w:szCs w:val="22"/>
        </w:rPr>
        <w:t xml:space="preserve"> - это вероятность возникновения непредвиденных финансовых потерь в ситуации неопределенности условий инвестирования. </w:t>
      </w:r>
    </w:p>
    <w:p w:rsidR="008625C2" w:rsidRPr="008625C2" w:rsidRDefault="008625C2" w:rsidP="008625C2">
      <w:pPr>
        <w:pStyle w:val="a6"/>
        <w:rPr>
          <w:sz w:val="22"/>
          <w:szCs w:val="22"/>
        </w:rPr>
      </w:pPr>
      <w:r w:rsidRPr="008625C2">
        <w:rPr>
          <w:sz w:val="22"/>
          <w:szCs w:val="22"/>
        </w:rPr>
        <w:t xml:space="preserve">Инвестиционные риски можно классифицировать по следующим признакам </w:t>
      </w:r>
      <w:r w:rsidRPr="008625C2">
        <w:rPr>
          <w:iCs/>
          <w:sz w:val="22"/>
          <w:szCs w:val="22"/>
        </w:rPr>
        <w:t>По сферам проявления инвестиционные риски подразделяются</w:t>
      </w:r>
      <w:r w:rsidRPr="008625C2">
        <w:rPr>
          <w:sz w:val="22"/>
          <w:szCs w:val="22"/>
        </w:rPr>
        <w:t xml:space="preserve">: </w:t>
      </w:r>
      <w:r w:rsidRPr="008625C2">
        <w:rPr>
          <w:bCs/>
          <w:sz w:val="22"/>
          <w:szCs w:val="22"/>
        </w:rPr>
        <w:t>Технико-технологические риски</w:t>
      </w:r>
      <w:r w:rsidRPr="008625C2">
        <w:rPr>
          <w:sz w:val="22"/>
          <w:szCs w:val="22"/>
        </w:rPr>
        <w:t xml:space="preserve"> связаны с факторами неопределенности, оказывающими влияние на технико-технологическую составляющую деятельности при реализации проекта, как то: надежность оборудования, предсказуемость производственных процессов и технологий, их сложность, уровень автоматизации, темпы модернизации оборудования и технологий и т.д. </w:t>
      </w:r>
      <w:r w:rsidRPr="008625C2">
        <w:rPr>
          <w:bCs/>
          <w:sz w:val="22"/>
          <w:szCs w:val="22"/>
        </w:rPr>
        <w:t>Экономический риск</w:t>
      </w:r>
      <w:r w:rsidRPr="008625C2">
        <w:rPr>
          <w:sz w:val="22"/>
          <w:szCs w:val="22"/>
        </w:rPr>
        <w:t xml:space="preserve"> связан с факторами неопределенности, оказывающими влияние на экономическую составляющую инвестиционной деятельности в государстве и на деятельность субъекта экономики при реализации инвестиционного проекта в рамках целевой установки достижения общеэкономического равновесия системы и ускорения темпов роста ее валового национального продукта путем выпуска конкурентоспособной продукции на мировом рынке, выбора рационального сочетания форм и сфер производства, осуществления государственных мер по </w:t>
      </w:r>
      <w:proofErr w:type="spellStart"/>
      <w:r w:rsidRPr="008625C2">
        <w:rPr>
          <w:sz w:val="22"/>
          <w:szCs w:val="22"/>
        </w:rPr>
        <w:t>антициклическому</w:t>
      </w:r>
      <w:proofErr w:type="spellEnd"/>
      <w:r w:rsidRPr="008625C2">
        <w:rPr>
          <w:sz w:val="22"/>
          <w:szCs w:val="22"/>
        </w:rPr>
        <w:t xml:space="preserve"> регулированию экономики и т.д.</w:t>
      </w:r>
      <w:r w:rsidRPr="008625C2">
        <w:rPr>
          <w:rFonts w:eastAsia="+mn-ea"/>
          <w:b/>
          <w:i/>
          <w:iCs/>
          <w:color w:val="FFFFFF"/>
          <w:kern w:val="24"/>
          <w:sz w:val="22"/>
          <w:szCs w:val="22"/>
        </w:rPr>
        <w:t xml:space="preserve"> </w:t>
      </w:r>
      <w:r w:rsidRPr="008625C2">
        <w:rPr>
          <w:i/>
          <w:iCs/>
          <w:sz w:val="22"/>
          <w:szCs w:val="22"/>
        </w:rPr>
        <w:t>По формам проявления инвестиционные риски подразделяются</w:t>
      </w:r>
      <w:r w:rsidRPr="008625C2">
        <w:rPr>
          <w:sz w:val="22"/>
          <w:szCs w:val="22"/>
        </w:rPr>
        <w:t xml:space="preserve">: </w:t>
      </w:r>
    </w:p>
    <w:p w:rsidR="008625C2" w:rsidRPr="008625C2" w:rsidRDefault="008625C2" w:rsidP="008625C2">
      <w:pPr>
        <w:pStyle w:val="a6"/>
        <w:rPr>
          <w:sz w:val="22"/>
          <w:szCs w:val="22"/>
        </w:rPr>
      </w:pPr>
      <w:r w:rsidRPr="008625C2">
        <w:rPr>
          <w:sz w:val="22"/>
          <w:szCs w:val="22"/>
        </w:rPr>
        <w:t xml:space="preserve">    1. </w:t>
      </w:r>
      <w:r w:rsidRPr="008625C2">
        <w:rPr>
          <w:bCs/>
          <w:sz w:val="22"/>
          <w:szCs w:val="22"/>
        </w:rPr>
        <w:t>Риски реального инвестирования</w:t>
      </w:r>
      <w:r w:rsidRPr="008625C2">
        <w:rPr>
          <w:sz w:val="22"/>
          <w:szCs w:val="22"/>
        </w:rPr>
        <w:t xml:space="preserve">, которые могут быть связаны со следующими факторами: </w:t>
      </w:r>
    </w:p>
    <w:p w:rsidR="008625C2" w:rsidRPr="008625C2" w:rsidRDefault="008625C2" w:rsidP="008625C2">
      <w:pPr>
        <w:pStyle w:val="a6"/>
        <w:numPr>
          <w:ilvl w:val="0"/>
          <w:numId w:val="24"/>
        </w:numPr>
        <w:rPr>
          <w:sz w:val="22"/>
          <w:szCs w:val="22"/>
        </w:rPr>
      </w:pPr>
      <w:r w:rsidRPr="008625C2">
        <w:rPr>
          <w:sz w:val="22"/>
          <w:szCs w:val="22"/>
        </w:rPr>
        <w:t xml:space="preserve">перебои в поставке материалов и оборудования; </w:t>
      </w:r>
    </w:p>
    <w:p w:rsidR="008625C2" w:rsidRPr="008625C2" w:rsidRDefault="008625C2" w:rsidP="008625C2">
      <w:pPr>
        <w:pStyle w:val="a6"/>
        <w:numPr>
          <w:ilvl w:val="0"/>
          <w:numId w:val="24"/>
        </w:numPr>
        <w:rPr>
          <w:sz w:val="22"/>
          <w:szCs w:val="22"/>
        </w:rPr>
      </w:pPr>
      <w:r w:rsidRPr="008625C2">
        <w:rPr>
          <w:sz w:val="22"/>
          <w:szCs w:val="22"/>
        </w:rPr>
        <w:t xml:space="preserve">рост цен на инвестиционные товары; </w:t>
      </w:r>
    </w:p>
    <w:p w:rsidR="008625C2" w:rsidRPr="008625C2" w:rsidRDefault="008625C2" w:rsidP="008625C2">
      <w:pPr>
        <w:pStyle w:val="a6"/>
        <w:numPr>
          <w:ilvl w:val="0"/>
          <w:numId w:val="24"/>
        </w:numPr>
        <w:rPr>
          <w:sz w:val="22"/>
          <w:szCs w:val="22"/>
        </w:rPr>
      </w:pPr>
      <w:r w:rsidRPr="008625C2">
        <w:rPr>
          <w:sz w:val="22"/>
          <w:szCs w:val="22"/>
        </w:rPr>
        <w:t>выбор не квалифицированного или недобросовестного подрядчика и другие факторы, задерживающие ввод объекта в эксплуатацию или уменьшающие доход в процессе эксплуатации.</w:t>
      </w:r>
    </w:p>
    <w:p w:rsidR="008625C2" w:rsidRPr="008625C2" w:rsidRDefault="008625C2" w:rsidP="008625C2">
      <w:pPr>
        <w:pStyle w:val="a6"/>
        <w:ind w:left="360"/>
        <w:rPr>
          <w:sz w:val="22"/>
          <w:szCs w:val="22"/>
        </w:rPr>
      </w:pPr>
      <w:r w:rsidRPr="008625C2">
        <w:rPr>
          <w:sz w:val="22"/>
          <w:szCs w:val="22"/>
        </w:rPr>
        <w:t xml:space="preserve">2. </w:t>
      </w:r>
      <w:r w:rsidRPr="008625C2">
        <w:rPr>
          <w:bCs/>
          <w:sz w:val="22"/>
          <w:szCs w:val="22"/>
        </w:rPr>
        <w:t>Риски финансового инвестирования</w:t>
      </w:r>
      <w:r w:rsidRPr="008625C2">
        <w:rPr>
          <w:sz w:val="22"/>
          <w:szCs w:val="22"/>
        </w:rPr>
        <w:t xml:space="preserve">, которые связаны со следующими факторами: </w:t>
      </w:r>
    </w:p>
    <w:p w:rsidR="008625C2" w:rsidRPr="008625C2" w:rsidRDefault="008625C2" w:rsidP="008625C2">
      <w:pPr>
        <w:pStyle w:val="a6"/>
        <w:numPr>
          <w:ilvl w:val="0"/>
          <w:numId w:val="25"/>
        </w:numPr>
        <w:rPr>
          <w:sz w:val="22"/>
          <w:szCs w:val="22"/>
        </w:rPr>
      </w:pPr>
      <w:r w:rsidRPr="008625C2">
        <w:rPr>
          <w:sz w:val="22"/>
          <w:szCs w:val="22"/>
        </w:rPr>
        <w:t xml:space="preserve">непродуманный выбор финансовых инструментов; </w:t>
      </w:r>
    </w:p>
    <w:p w:rsidR="008625C2" w:rsidRPr="008625C2" w:rsidRDefault="008625C2" w:rsidP="008625C2">
      <w:pPr>
        <w:pStyle w:val="a6"/>
        <w:ind w:left="720"/>
        <w:rPr>
          <w:sz w:val="22"/>
          <w:szCs w:val="22"/>
        </w:rPr>
      </w:pPr>
      <w:r w:rsidRPr="008625C2">
        <w:rPr>
          <w:sz w:val="22"/>
          <w:szCs w:val="22"/>
        </w:rPr>
        <w:t xml:space="preserve">непредвиденные изменения условий инвестирования и т.д. </w:t>
      </w:r>
    </w:p>
    <w:p w:rsidR="008625C2" w:rsidRPr="008625C2" w:rsidRDefault="008625C2" w:rsidP="008625C2">
      <w:pPr>
        <w:pStyle w:val="a6"/>
        <w:ind w:left="720"/>
        <w:rPr>
          <w:sz w:val="22"/>
          <w:szCs w:val="22"/>
        </w:rPr>
      </w:pPr>
      <w:r w:rsidRPr="008625C2">
        <w:rPr>
          <w:sz w:val="22"/>
          <w:szCs w:val="22"/>
        </w:rPr>
        <w:t xml:space="preserve"> </w:t>
      </w:r>
      <w:r w:rsidRPr="008625C2">
        <w:rPr>
          <w:i/>
          <w:iCs/>
          <w:sz w:val="22"/>
          <w:szCs w:val="22"/>
        </w:rPr>
        <w:t>По источникам возникновения инвестиционные риски делятся на</w:t>
      </w:r>
      <w:r w:rsidRPr="008625C2">
        <w:rPr>
          <w:sz w:val="22"/>
          <w:szCs w:val="22"/>
        </w:rPr>
        <w:t xml:space="preserve">: </w:t>
      </w:r>
    </w:p>
    <w:p w:rsidR="008625C2" w:rsidRPr="008625C2" w:rsidRDefault="008625C2" w:rsidP="008625C2">
      <w:pPr>
        <w:pStyle w:val="a6"/>
        <w:ind w:left="720"/>
        <w:rPr>
          <w:sz w:val="22"/>
          <w:szCs w:val="22"/>
        </w:rPr>
      </w:pPr>
      <w:r w:rsidRPr="008625C2">
        <w:rPr>
          <w:bCs/>
          <w:sz w:val="22"/>
          <w:szCs w:val="22"/>
        </w:rPr>
        <w:t xml:space="preserve">Систематический (рыночный, </w:t>
      </w:r>
      <w:proofErr w:type="spellStart"/>
      <w:r w:rsidRPr="008625C2">
        <w:rPr>
          <w:bCs/>
          <w:sz w:val="22"/>
          <w:szCs w:val="22"/>
        </w:rPr>
        <w:t>недиверсифицируемый</w:t>
      </w:r>
      <w:proofErr w:type="spellEnd"/>
      <w:r w:rsidRPr="008625C2">
        <w:rPr>
          <w:bCs/>
          <w:sz w:val="22"/>
          <w:szCs w:val="22"/>
        </w:rPr>
        <w:t>) риск</w:t>
      </w:r>
      <w:r w:rsidRPr="008625C2">
        <w:rPr>
          <w:sz w:val="22"/>
          <w:szCs w:val="22"/>
        </w:rPr>
        <w:t xml:space="preserve">, возникает для всех участников инвестиционной деятельности и всех форм инвестирования. Определяется сменой стадий экономического цикла, уровнем платежеспособного спроса, изменениями налогового законодательства и другими факторами, на которые инвестор повлиять при выборе объекта инвестирования не может. 2. </w:t>
      </w:r>
      <w:r w:rsidRPr="008625C2">
        <w:rPr>
          <w:bCs/>
          <w:sz w:val="22"/>
          <w:szCs w:val="22"/>
        </w:rPr>
        <w:t>Несистематический (специфический, диверсифицируемый) риск</w:t>
      </w:r>
      <w:r w:rsidRPr="008625C2">
        <w:rPr>
          <w:sz w:val="22"/>
          <w:szCs w:val="22"/>
        </w:rPr>
        <w:t>, который характерен для конкретного объекта инвестирования или для деятельности конкретного инвестора. Он может быть связан с компетенций персонала руководства предприятия; усилением конкуренции в данном сегменте рынка; нерациональной структурой капитала и др. Несистематический риск может быть предотвращен за счет диверсификации проектов, выбора оптимального инвестиционного портфеля либо эффективного управления проектом.</w:t>
      </w:r>
    </w:p>
    <w:p w:rsidR="008625C2" w:rsidRPr="008625C2" w:rsidRDefault="008625C2" w:rsidP="008625C2">
      <w:pPr>
        <w:pStyle w:val="a6"/>
        <w:ind w:left="720"/>
        <w:rPr>
          <w:sz w:val="22"/>
          <w:szCs w:val="22"/>
        </w:rPr>
      </w:pPr>
    </w:p>
    <w:p w:rsidR="008625C2" w:rsidRPr="008625C2" w:rsidRDefault="008625C2" w:rsidP="008625C2">
      <w:pPr>
        <w:pStyle w:val="a6"/>
        <w:ind w:left="720"/>
        <w:rPr>
          <w:sz w:val="22"/>
          <w:szCs w:val="22"/>
        </w:rPr>
      </w:pPr>
    </w:p>
    <w:p w:rsidR="008625C2" w:rsidRPr="008625C2" w:rsidRDefault="008625C2" w:rsidP="008625C2">
      <w:pPr>
        <w:pStyle w:val="a6"/>
        <w:rPr>
          <w:sz w:val="22"/>
          <w:szCs w:val="22"/>
        </w:rPr>
      </w:pPr>
    </w:p>
    <w:p w:rsidR="008625C2" w:rsidRDefault="008625C2" w:rsidP="008625C2">
      <w:pPr>
        <w:pStyle w:val="a6"/>
        <w:rPr>
          <w:b/>
          <w:sz w:val="22"/>
          <w:szCs w:val="22"/>
          <w:lang w:val="ru-RU"/>
        </w:rPr>
      </w:pPr>
    </w:p>
    <w:p w:rsidR="008625C2" w:rsidRDefault="008625C2" w:rsidP="008625C2">
      <w:pPr>
        <w:pStyle w:val="a6"/>
        <w:rPr>
          <w:b/>
          <w:sz w:val="22"/>
          <w:szCs w:val="22"/>
          <w:lang w:val="ru-RU"/>
        </w:rPr>
      </w:pPr>
      <w:r>
        <w:rPr>
          <w:b/>
          <w:sz w:val="22"/>
          <w:szCs w:val="22"/>
        </w:rPr>
        <w:t>Тема 12</w:t>
      </w:r>
      <w:r w:rsidRPr="008625C2">
        <w:rPr>
          <w:b/>
          <w:sz w:val="22"/>
          <w:szCs w:val="22"/>
        </w:rPr>
        <w:t>. Операционный риск</w:t>
      </w:r>
    </w:p>
    <w:p w:rsidR="008625C2" w:rsidRPr="008625C2" w:rsidRDefault="008625C2" w:rsidP="008625C2">
      <w:pPr>
        <w:pStyle w:val="a6"/>
        <w:rPr>
          <w:b/>
          <w:sz w:val="22"/>
          <w:szCs w:val="22"/>
        </w:rPr>
      </w:pPr>
      <w:r w:rsidRPr="008625C2">
        <w:rPr>
          <w:sz w:val="22"/>
          <w:szCs w:val="22"/>
        </w:rPr>
        <w:t>В экономической литературе пока не сложилось однозначного представления об операционном риске, что приводит к различным трактовкам сущности данного вида риска и способов управления им. Зачастую в определениях операционного риска акцентируется внимание на следующих его проявлениях:</w:t>
      </w:r>
    </w:p>
    <w:p w:rsidR="008625C2" w:rsidRPr="008625C2" w:rsidRDefault="008625C2" w:rsidP="008625C2">
      <w:pPr>
        <w:pStyle w:val="3"/>
        <w:numPr>
          <w:ilvl w:val="0"/>
          <w:numId w:val="26"/>
        </w:numPr>
        <w:spacing w:after="0"/>
        <w:jc w:val="both"/>
        <w:rPr>
          <w:sz w:val="22"/>
          <w:szCs w:val="22"/>
        </w:rPr>
      </w:pPr>
      <w:r w:rsidRPr="008625C2">
        <w:rPr>
          <w:sz w:val="22"/>
          <w:szCs w:val="22"/>
        </w:rPr>
        <w:t>возникновение отклонений в информационных системах и системах внутреннего контроля, которые влекут за собой финансовые потери. Эти риски связаны с ошибками людей, сбоями, в системах и наличием недостаточных систем контроля;</w:t>
      </w:r>
    </w:p>
    <w:p w:rsidR="008625C2" w:rsidRPr="008625C2" w:rsidRDefault="008625C2" w:rsidP="008625C2">
      <w:pPr>
        <w:pStyle w:val="3"/>
        <w:numPr>
          <w:ilvl w:val="0"/>
          <w:numId w:val="26"/>
        </w:numPr>
        <w:spacing w:after="0"/>
        <w:jc w:val="both"/>
        <w:rPr>
          <w:sz w:val="22"/>
          <w:szCs w:val="22"/>
        </w:rPr>
      </w:pPr>
      <w:r w:rsidRPr="008625C2">
        <w:rPr>
          <w:sz w:val="22"/>
          <w:szCs w:val="22"/>
        </w:rPr>
        <w:t>недостатки, присущие внутренним процессам, т.е. вследствие возникновения проблем и отклонений во внутренних процессах;</w:t>
      </w:r>
    </w:p>
    <w:p w:rsidR="008625C2" w:rsidRPr="008625C2" w:rsidRDefault="008625C2" w:rsidP="008625C2">
      <w:pPr>
        <w:pStyle w:val="3"/>
        <w:numPr>
          <w:ilvl w:val="0"/>
          <w:numId w:val="26"/>
        </w:numPr>
        <w:spacing w:after="0"/>
        <w:jc w:val="both"/>
        <w:rPr>
          <w:sz w:val="22"/>
          <w:szCs w:val="22"/>
        </w:rPr>
      </w:pPr>
      <w:r w:rsidRPr="008625C2">
        <w:rPr>
          <w:sz w:val="22"/>
          <w:szCs w:val="22"/>
        </w:rPr>
        <w:t>риски капитала или доходов, связанные с предоставлением услуг или продажей продуктов.</w:t>
      </w:r>
    </w:p>
    <w:p w:rsidR="008625C2" w:rsidRPr="008625C2" w:rsidRDefault="008625C2" w:rsidP="008625C2">
      <w:pPr>
        <w:pStyle w:val="3"/>
        <w:ind w:left="0"/>
        <w:rPr>
          <w:sz w:val="22"/>
          <w:szCs w:val="22"/>
        </w:rPr>
      </w:pPr>
      <w:r w:rsidRPr="008625C2">
        <w:rPr>
          <w:sz w:val="22"/>
          <w:szCs w:val="22"/>
        </w:rPr>
        <w:lastRenderedPageBreak/>
        <w:t xml:space="preserve">Классификацию рисков, в том числе операционных, проводят на основе выделенных критериев. Ими могут выступать: источники их возникновения, сфера рисков, вид деятельности кредитной организации. </w:t>
      </w:r>
    </w:p>
    <w:p w:rsidR="008625C2" w:rsidRPr="008625C2" w:rsidRDefault="008625C2" w:rsidP="008625C2">
      <w:pPr>
        <w:pStyle w:val="3"/>
        <w:ind w:left="0"/>
        <w:rPr>
          <w:sz w:val="22"/>
          <w:szCs w:val="22"/>
        </w:rPr>
      </w:pPr>
      <w:r w:rsidRPr="008625C2">
        <w:rPr>
          <w:sz w:val="22"/>
          <w:szCs w:val="22"/>
        </w:rPr>
        <w:t xml:space="preserve">Источники операционных рисков: </w:t>
      </w:r>
    </w:p>
    <w:p w:rsidR="008625C2" w:rsidRPr="008625C2" w:rsidRDefault="008625C2" w:rsidP="008625C2">
      <w:pPr>
        <w:pStyle w:val="3"/>
        <w:numPr>
          <w:ilvl w:val="0"/>
          <w:numId w:val="27"/>
        </w:numPr>
        <w:spacing w:after="0"/>
        <w:jc w:val="both"/>
        <w:rPr>
          <w:sz w:val="22"/>
          <w:szCs w:val="22"/>
        </w:rPr>
      </w:pPr>
      <w:r w:rsidRPr="008625C2">
        <w:rPr>
          <w:sz w:val="22"/>
          <w:szCs w:val="22"/>
        </w:rPr>
        <w:t xml:space="preserve">качество управления: </w:t>
      </w:r>
    </w:p>
    <w:p w:rsidR="008625C2" w:rsidRPr="008625C2" w:rsidRDefault="008625C2" w:rsidP="008625C2">
      <w:pPr>
        <w:pStyle w:val="3"/>
        <w:ind w:left="720"/>
        <w:rPr>
          <w:sz w:val="22"/>
          <w:szCs w:val="22"/>
        </w:rPr>
      </w:pPr>
      <w:r w:rsidRPr="008625C2">
        <w:rPr>
          <w:sz w:val="22"/>
          <w:szCs w:val="22"/>
        </w:rPr>
        <w:t>- ошибки в принятии решений;</w:t>
      </w:r>
    </w:p>
    <w:p w:rsidR="008625C2" w:rsidRPr="008625C2" w:rsidRDefault="008625C2" w:rsidP="008625C2">
      <w:pPr>
        <w:pStyle w:val="3"/>
        <w:ind w:left="720"/>
        <w:rPr>
          <w:sz w:val="22"/>
          <w:szCs w:val="22"/>
        </w:rPr>
      </w:pPr>
      <w:r w:rsidRPr="008625C2">
        <w:rPr>
          <w:sz w:val="22"/>
          <w:szCs w:val="22"/>
        </w:rPr>
        <w:t>- недостаток привлекаемых данных;</w:t>
      </w:r>
    </w:p>
    <w:p w:rsidR="008625C2" w:rsidRPr="008625C2" w:rsidRDefault="008625C2" w:rsidP="008625C2">
      <w:pPr>
        <w:pStyle w:val="3"/>
        <w:ind w:left="720"/>
        <w:rPr>
          <w:sz w:val="22"/>
          <w:szCs w:val="22"/>
        </w:rPr>
      </w:pPr>
      <w:r w:rsidRPr="008625C2">
        <w:rPr>
          <w:sz w:val="22"/>
          <w:szCs w:val="22"/>
        </w:rPr>
        <w:t>- игнорирование предупредительных сигналов;</w:t>
      </w:r>
    </w:p>
    <w:p w:rsidR="008625C2" w:rsidRPr="008625C2" w:rsidRDefault="008625C2" w:rsidP="008625C2">
      <w:pPr>
        <w:pStyle w:val="3"/>
        <w:ind w:left="720"/>
        <w:rPr>
          <w:sz w:val="22"/>
          <w:szCs w:val="22"/>
        </w:rPr>
      </w:pPr>
      <w:r w:rsidRPr="008625C2">
        <w:rPr>
          <w:sz w:val="22"/>
          <w:szCs w:val="22"/>
        </w:rPr>
        <w:t>- низкая квалификация персонала.</w:t>
      </w:r>
    </w:p>
    <w:p w:rsidR="008625C2" w:rsidRPr="008625C2" w:rsidRDefault="008625C2" w:rsidP="008625C2">
      <w:pPr>
        <w:pStyle w:val="3"/>
        <w:ind w:left="0"/>
        <w:rPr>
          <w:sz w:val="22"/>
          <w:szCs w:val="22"/>
        </w:rPr>
      </w:pPr>
      <w:r w:rsidRPr="008625C2">
        <w:rPr>
          <w:sz w:val="22"/>
          <w:szCs w:val="22"/>
        </w:rPr>
        <w:t xml:space="preserve">    2) риски систем:</w:t>
      </w:r>
    </w:p>
    <w:p w:rsidR="008625C2" w:rsidRPr="008625C2" w:rsidRDefault="008625C2" w:rsidP="008625C2">
      <w:pPr>
        <w:pStyle w:val="3"/>
        <w:ind w:left="0"/>
        <w:rPr>
          <w:sz w:val="22"/>
          <w:szCs w:val="22"/>
        </w:rPr>
      </w:pPr>
      <w:r w:rsidRPr="008625C2">
        <w:rPr>
          <w:sz w:val="22"/>
          <w:szCs w:val="22"/>
        </w:rPr>
        <w:t xml:space="preserve">         - применение устаревших технологий;</w:t>
      </w:r>
    </w:p>
    <w:p w:rsidR="008625C2" w:rsidRPr="008625C2" w:rsidRDefault="008625C2" w:rsidP="008625C2">
      <w:pPr>
        <w:pStyle w:val="3"/>
        <w:ind w:left="0"/>
        <w:rPr>
          <w:sz w:val="22"/>
          <w:szCs w:val="22"/>
        </w:rPr>
      </w:pPr>
      <w:r w:rsidRPr="008625C2">
        <w:rPr>
          <w:sz w:val="22"/>
          <w:szCs w:val="22"/>
        </w:rPr>
        <w:t xml:space="preserve">         - низкая эффективность систем;  </w:t>
      </w:r>
    </w:p>
    <w:p w:rsidR="008625C2" w:rsidRPr="008625C2" w:rsidRDefault="008625C2" w:rsidP="008625C2">
      <w:pPr>
        <w:pStyle w:val="3"/>
        <w:ind w:left="0"/>
        <w:rPr>
          <w:sz w:val="22"/>
          <w:szCs w:val="22"/>
        </w:rPr>
      </w:pPr>
      <w:r w:rsidRPr="008625C2">
        <w:rPr>
          <w:sz w:val="22"/>
          <w:szCs w:val="22"/>
        </w:rPr>
        <w:t xml:space="preserve">   - недостаточная надежность систем;</w:t>
      </w:r>
    </w:p>
    <w:p w:rsidR="008625C2" w:rsidRPr="008625C2" w:rsidRDefault="008625C2" w:rsidP="008625C2">
      <w:pPr>
        <w:pStyle w:val="3"/>
        <w:ind w:left="0"/>
        <w:rPr>
          <w:sz w:val="22"/>
          <w:szCs w:val="22"/>
        </w:rPr>
      </w:pPr>
      <w:r w:rsidRPr="008625C2">
        <w:rPr>
          <w:sz w:val="22"/>
          <w:szCs w:val="22"/>
        </w:rPr>
        <w:t xml:space="preserve">   - совместимость систем.</w:t>
      </w:r>
    </w:p>
    <w:p w:rsidR="008625C2" w:rsidRPr="008625C2" w:rsidRDefault="008625C2" w:rsidP="008625C2">
      <w:pPr>
        <w:pStyle w:val="3"/>
        <w:ind w:left="0"/>
        <w:rPr>
          <w:sz w:val="22"/>
          <w:szCs w:val="22"/>
        </w:rPr>
      </w:pPr>
      <w:r w:rsidRPr="008625C2">
        <w:rPr>
          <w:sz w:val="22"/>
          <w:szCs w:val="22"/>
        </w:rPr>
        <w:t xml:space="preserve">  3) человеческий фактор:</w:t>
      </w:r>
    </w:p>
    <w:p w:rsidR="008625C2" w:rsidRPr="008625C2" w:rsidRDefault="008625C2" w:rsidP="008625C2">
      <w:pPr>
        <w:pStyle w:val="3"/>
        <w:ind w:left="0"/>
        <w:rPr>
          <w:sz w:val="22"/>
          <w:szCs w:val="22"/>
        </w:rPr>
      </w:pPr>
      <w:r w:rsidRPr="008625C2">
        <w:rPr>
          <w:sz w:val="22"/>
          <w:szCs w:val="22"/>
        </w:rPr>
        <w:t>- мошенничество;</w:t>
      </w:r>
    </w:p>
    <w:p w:rsidR="008625C2" w:rsidRPr="008625C2" w:rsidRDefault="008625C2" w:rsidP="008625C2">
      <w:pPr>
        <w:pStyle w:val="3"/>
        <w:ind w:left="0"/>
        <w:rPr>
          <w:sz w:val="22"/>
          <w:szCs w:val="22"/>
        </w:rPr>
      </w:pPr>
      <w:r w:rsidRPr="008625C2">
        <w:rPr>
          <w:sz w:val="22"/>
          <w:szCs w:val="22"/>
        </w:rPr>
        <w:t>- нехватка кадров;</w:t>
      </w:r>
    </w:p>
    <w:p w:rsidR="008625C2" w:rsidRPr="008625C2" w:rsidRDefault="008625C2" w:rsidP="008625C2">
      <w:pPr>
        <w:pStyle w:val="3"/>
        <w:ind w:left="0"/>
        <w:rPr>
          <w:sz w:val="22"/>
          <w:szCs w:val="22"/>
        </w:rPr>
      </w:pPr>
      <w:r w:rsidRPr="008625C2">
        <w:rPr>
          <w:sz w:val="22"/>
          <w:szCs w:val="22"/>
        </w:rPr>
        <w:t>- некомпетентность персонала</w:t>
      </w:r>
    </w:p>
    <w:p w:rsidR="008625C2" w:rsidRPr="008625C2" w:rsidRDefault="008625C2" w:rsidP="008625C2">
      <w:pPr>
        <w:pStyle w:val="3"/>
        <w:ind w:left="0"/>
        <w:rPr>
          <w:sz w:val="22"/>
          <w:szCs w:val="22"/>
        </w:rPr>
      </w:pPr>
      <w:r w:rsidRPr="008625C2">
        <w:rPr>
          <w:sz w:val="22"/>
          <w:szCs w:val="22"/>
        </w:rPr>
        <w:t>4) процессы:</w:t>
      </w:r>
    </w:p>
    <w:p w:rsidR="008625C2" w:rsidRPr="008625C2" w:rsidRDefault="008625C2" w:rsidP="008625C2">
      <w:pPr>
        <w:pStyle w:val="3"/>
        <w:ind w:left="0"/>
        <w:rPr>
          <w:sz w:val="22"/>
          <w:szCs w:val="22"/>
        </w:rPr>
      </w:pPr>
      <w:r w:rsidRPr="008625C2">
        <w:rPr>
          <w:sz w:val="22"/>
          <w:szCs w:val="22"/>
        </w:rPr>
        <w:t>- оценка ценных бумаг;</w:t>
      </w:r>
    </w:p>
    <w:p w:rsidR="008625C2" w:rsidRPr="008625C2" w:rsidRDefault="008625C2" w:rsidP="008625C2">
      <w:pPr>
        <w:pStyle w:val="3"/>
        <w:ind w:left="0"/>
        <w:rPr>
          <w:sz w:val="22"/>
          <w:szCs w:val="22"/>
        </w:rPr>
      </w:pPr>
      <w:r w:rsidRPr="008625C2">
        <w:rPr>
          <w:sz w:val="22"/>
          <w:szCs w:val="22"/>
        </w:rPr>
        <w:t>- перевод денег;</w:t>
      </w:r>
    </w:p>
    <w:p w:rsidR="008625C2" w:rsidRPr="008625C2" w:rsidRDefault="008625C2" w:rsidP="008625C2">
      <w:pPr>
        <w:pStyle w:val="3"/>
        <w:ind w:left="0"/>
        <w:rPr>
          <w:sz w:val="22"/>
          <w:szCs w:val="22"/>
        </w:rPr>
      </w:pPr>
      <w:r w:rsidRPr="008625C2">
        <w:rPr>
          <w:sz w:val="22"/>
          <w:szCs w:val="22"/>
        </w:rPr>
        <w:t>- риск поставки;</w:t>
      </w:r>
    </w:p>
    <w:p w:rsidR="008625C2" w:rsidRPr="008625C2" w:rsidRDefault="008625C2" w:rsidP="008625C2">
      <w:pPr>
        <w:pStyle w:val="3"/>
        <w:ind w:left="0"/>
        <w:rPr>
          <w:sz w:val="22"/>
          <w:szCs w:val="22"/>
        </w:rPr>
      </w:pPr>
      <w:r w:rsidRPr="008625C2">
        <w:rPr>
          <w:sz w:val="22"/>
          <w:szCs w:val="22"/>
        </w:rPr>
        <w:t>- риск контрагентов;</w:t>
      </w:r>
    </w:p>
    <w:p w:rsidR="008625C2" w:rsidRPr="008625C2" w:rsidRDefault="008625C2" w:rsidP="008625C2">
      <w:pPr>
        <w:pStyle w:val="3"/>
        <w:ind w:left="0"/>
        <w:rPr>
          <w:sz w:val="22"/>
          <w:szCs w:val="22"/>
        </w:rPr>
      </w:pPr>
      <w:r w:rsidRPr="008625C2">
        <w:rPr>
          <w:sz w:val="22"/>
          <w:szCs w:val="22"/>
        </w:rPr>
        <w:t>- недостаточный контроль.</w:t>
      </w:r>
    </w:p>
    <w:p w:rsidR="008625C2" w:rsidRPr="008625C2" w:rsidRDefault="008625C2" w:rsidP="008625C2">
      <w:pPr>
        <w:pStyle w:val="3"/>
        <w:ind w:left="0"/>
        <w:rPr>
          <w:sz w:val="22"/>
          <w:szCs w:val="22"/>
        </w:rPr>
      </w:pPr>
      <w:r w:rsidRPr="008625C2">
        <w:rPr>
          <w:sz w:val="22"/>
          <w:szCs w:val="22"/>
        </w:rPr>
        <w:t>5) форс-мажор:</w:t>
      </w:r>
    </w:p>
    <w:p w:rsidR="008625C2" w:rsidRPr="008625C2" w:rsidRDefault="008625C2" w:rsidP="008625C2">
      <w:pPr>
        <w:pStyle w:val="3"/>
        <w:ind w:left="0"/>
        <w:rPr>
          <w:sz w:val="22"/>
          <w:szCs w:val="22"/>
        </w:rPr>
      </w:pPr>
      <w:r w:rsidRPr="008625C2">
        <w:rPr>
          <w:sz w:val="22"/>
          <w:szCs w:val="22"/>
        </w:rPr>
        <w:t>- наводнения;</w:t>
      </w:r>
    </w:p>
    <w:p w:rsidR="008625C2" w:rsidRPr="008625C2" w:rsidRDefault="008625C2" w:rsidP="008625C2">
      <w:pPr>
        <w:pStyle w:val="3"/>
        <w:ind w:left="0"/>
        <w:rPr>
          <w:sz w:val="22"/>
          <w:szCs w:val="22"/>
        </w:rPr>
      </w:pPr>
      <w:r w:rsidRPr="008625C2">
        <w:rPr>
          <w:sz w:val="22"/>
          <w:szCs w:val="22"/>
        </w:rPr>
        <w:t>- землетрясения;</w:t>
      </w:r>
    </w:p>
    <w:p w:rsidR="008625C2" w:rsidRPr="008625C2" w:rsidRDefault="008625C2" w:rsidP="008625C2">
      <w:pPr>
        <w:pStyle w:val="3"/>
        <w:ind w:left="0"/>
        <w:rPr>
          <w:sz w:val="22"/>
          <w:szCs w:val="22"/>
        </w:rPr>
      </w:pPr>
      <w:r w:rsidRPr="008625C2">
        <w:rPr>
          <w:sz w:val="22"/>
          <w:szCs w:val="22"/>
        </w:rPr>
        <w:t>- терроризм;</w:t>
      </w:r>
    </w:p>
    <w:p w:rsidR="008625C2" w:rsidRPr="008625C2" w:rsidRDefault="008625C2" w:rsidP="008625C2">
      <w:pPr>
        <w:pStyle w:val="3"/>
        <w:ind w:left="0"/>
        <w:rPr>
          <w:sz w:val="22"/>
          <w:szCs w:val="22"/>
        </w:rPr>
      </w:pPr>
      <w:r w:rsidRPr="008625C2">
        <w:rPr>
          <w:sz w:val="22"/>
          <w:szCs w:val="22"/>
        </w:rPr>
        <w:t>- войны;</w:t>
      </w:r>
    </w:p>
    <w:p w:rsidR="008625C2" w:rsidRPr="008625C2" w:rsidRDefault="008625C2" w:rsidP="008625C2">
      <w:pPr>
        <w:pStyle w:val="3"/>
        <w:ind w:left="0"/>
        <w:rPr>
          <w:sz w:val="22"/>
          <w:szCs w:val="22"/>
        </w:rPr>
      </w:pPr>
      <w:r w:rsidRPr="008625C2">
        <w:rPr>
          <w:sz w:val="22"/>
          <w:szCs w:val="22"/>
        </w:rPr>
        <w:t>- волнения, забастовки;</w:t>
      </w:r>
    </w:p>
    <w:p w:rsidR="008625C2" w:rsidRPr="008625C2" w:rsidRDefault="008625C2" w:rsidP="008625C2">
      <w:pPr>
        <w:pStyle w:val="3"/>
        <w:ind w:left="0"/>
        <w:rPr>
          <w:sz w:val="22"/>
          <w:szCs w:val="22"/>
        </w:rPr>
      </w:pPr>
      <w:r w:rsidRPr="008625C2">
        <w:rPr>
          <w:sz w:val="22"/>
          <w:szCs w:val="22"/>
        </w:rPr>
        <w:t>- проблемы с поставщиками.</w:t>
      </w:r>
    </w:p>
    <w:p w:rsidR="008625C2" w:rsidRPr="008625C2" w:rsidRDefault="008625C2" w:rsidP="008625C2">
      <w:pPr>
        <w:pStyle w:val="3"/>
        <w:ind w:left="0"/>
        <w:rPr>
          <w:sz w:val="22"/>
          <w:szCs w:val="22"/>
        </w:rPr>
      </w:pPr>
      <w:r w:rsidRPr="008625C2">
        <w:rPr>
          <w:sz w:val="22"/>
          <w:szCs w:val="22"/>
        </w:rPr>
        <w:t>Из представленной классификации следует, что большая часть операционных рисков связана с деятельностью человека. Например, прямые и косвенные потери (убытки) возникают из-за ошибок персонала в части соблюдения внутренних регламентов и процедур, ошибок в принятии управленческих решений, хищений, злоупотреблений, недостаточной компетентности кадров и низкого уровня их квалификации.</w:t>
      </w:r>
    </w:p>
    <w:p w:rsidR="008625C2" w:rsidRPr="008625C2" w:rsidRDefault="008625C2" w:rsidP="008625C2">
      <w:pPr>
        <w:pStyle w:val="3"/>
        <w:ind w:left="0"/>
        <w:rPr>
          <w:sz w:val="22"/>
          <w:szCs w:val="22"/>
        </w:rPr>
      </w:pPr>
      <w:r w:rsidRPr="008625C2">
        <w:rPr>
          <w:sz w:val="22"/>
          <w:szCs w:val="22"/>
        </w:rPr>
        <w:tab/>
        <w:t xml:space="preserve">Управление операционными рисками – одна из наиболее обсуждаемых тем в </w:t>
      </w:r>
      <w:proofErr w:type="gramStart"/>
      <w:r w:rsidRPr="008625C2">
        <w:rPr>
          <w:sz w:val="22"/>
          <w:szCs w:val="22"/>
        </w:rPr>
        <w:t>финансовой</w:t>
      </w:r>
      <w:proofErr w:type="gramEnd"/>
      <w:r w:rsidRPr="008625C2">
        <w:rPr>
          <w:sz w:val="22"/>
          <w:szCs w:val="22"/>
        </w:rPr>
        <w:t xml:space="preserve">, в том числе и банковской сферах. Целью управления являются предотвращение негативных последствий, которые могут возникать в текущей деятельности кредитной организации, усиление </w:t>
      </w:r>
      <w:proofErr w:type="gramStart"/>
      <w:r w:rsidRPr="008625C2">
        <w:rPr>
          <w:sz w:val="22"/>
          <w:szCs w:val="22"/>
        </w:rPr>
        <w:t>контроля за</w:t>
      </w:r>
      <w:proofErr w:type="gramEnd"/>
      <w:r w:rsidRPr="008625C2">
        <w:rPr>
          <w:sz w:val="22"/>
          <w:szCs w:val="22"/>
        </w:rPr>
        <w:t xml:space="preserve"> бизнес-процессами. В основе организации процесса управления операционными рисками лежит деловая политика коммерческого банка, ориентированная на оптимизацию, совершенствование процессов. Начало управленческому процессу дает стадия идентификации риска, затем проводится его оценка, однако этап отличается особой сложностью.</w:t>
      </w:r>
    </w:p>
    <w:p w:rsidR="008625C2" w:rsidRPr="008625C2" w:rsidRDefault="008625C2" w:rsidP="008625C2">
      <w:pPr>
        <w:pStyle w:val="3"/>
        <w:ind w:left="0"/>
        <w:rPr>
          <w:sz w:val="22"/>
          <w:szCs w:val="22"/>
        </w:rPr>
      </w:pPr>
      <w:r w:rsidRPr="008625C2">
        <w:rPr>
          <w:sz w:val="22"/>
          <w:szCs w:val="22"/>
        </w:rPr>
        <w:lastRenderedPageBreak/>
        <w:t xml:space="preserve">Предложения </w:t>
      </w:r>
      <w:proofErr w:type="spellStart"/>
      <w:r w:rsidRPr="008625C2">
        <w:rPr>
          <w:sz w:val="22"/>
          <w:szCs w:val="22"/>
        </w:rPr>
        <w:t>Базельского</w:t>
      </w:r>
      <w:proofErr w:type="spellEnd"/>
      <w:r w:rsidRPr="008625C2">
        <w:rPr>
          <w:sz w:val="22"/>
          <w:szCs w:val="22"/>
        </w:rPr>
        <w:t xml:space="preserve"> комитета в отношении оценки операционного риска с помощью передовых подходов встретили неоднозначную реакцию в банковском сообществе. После длительного процесса изучения отраслевой практики, открытого обсуждения различных подходов и анализа результатов исследований </w:t>
      </w:r>
      <w:proofErr w:type="spellStart"/>
      <w:r w:rsidRPr="008625C2">
        <w:rPr>
          <w:sz w:val="22"/>
          <w:szCs w:val="22"/>
        </w:rPr>
        <w:t>Базельский</w:t>
      </w:r>
      <w:proofErr w:type="spellEnd"/>
      <w:r w:rsidRPr="008625C2">
        <w:rPr>
          <w:sz w:val="22"/>
          <w:szCs w:val="22"/>
        </w:rPr>
        <w:t xml:space="preserve"> комитет решил не устанавливать какой-либо один или несколько способов аналитической оценки операционного риска в качестве нормативных для банков, желающих рассчитать требования к капиталу с помощью наиболее современных подходов и моделей. Вместо этого он предложил перечень количественных и качественных критериев, которым должны удовлетворять банки, желающие применять эти подходы для расчета требований к капиталу. По сути, </w:t>
      </w:r>
      <w:proofErr w:type="spellStart"/>
      <w:r w:rsidRPr="008625C2">
        <w:rPr>
          <w:sz w:val="22"/>
          <w:szCs w:val="22"/>
        </w:rPr>
        <w:t>Базельский</w:t>
      </w:r>
      <w:proofErr w:type="spellEnd"/>
      <w:r w:rsidRPr="008625C2">
        <w:rPr>
          <w:sz w:val="22"/>
          <w:szCs w:val="22"/>
        </w:rPr>
        <w:t xml:space="preserve"> комитет пошел тем же путем, что и в случае расчета рыночного риска на основе применения внутренних моделей банков.</w:t>
      </w:r>
    </w:p>
    <w:p w:rsidR="008625C2" w:rsidRPr="008625C2" w:rsidRDefault="008625C2" w:rsidP="008625C2">
      <w:pPr>
        <w:pStyle w:val="3"/>
        <w:ind w:left="0"/>
        <w:rPr>
          <w:sz w:val="22"/>
          <w:szCs w:val="22"/>
        </w:rPr>
      </w:pPr>
      <w:r w:rsidRPr="008625C2">
        <w:rPr>
          <w:sz w:val="22"/>
          <w:szCs w:val="22"/>
        </w:rPr>
        <w:t>Качественные критерии в основном аналогичны перечисленным выше требованиям, которые установлены в рамках стандартного подхода.</w:t>
      </w:r>
    </w:p>
    <w:p w:rsidR="008625C2" w:rsidRPr="008625C2" w:rsidRDefault="008625C2" w:rsidP="008625C2">
      <w:pPr>
        <w:pStyle w:val="3"/>
        <w:ind w:left="0"/>
        <w:rPr>
          <w:sz w:val="22"/>
          <w:szCs w:val="22"/>
        </w:rPr>
      </w:pPr>
      <w:r w:rsidRPr="008625C2">
        <w:rPr>
          <w:sz w:val="22"/>
          <w:szCs w:val="22"/>
        </w:rPr>
        <w:t xml:space="preserve">Количественные критерии относятся к используемой модели оценки операционного </w:t>
      </w:r>
      <w:proofErr w:type="gramStart"/>
      <w:r w:rsidRPr="008625C2">
        <w:rPr>
          <w:sz w:val="22"/>
          <w:szCs w:val="22"/>
        </w:rPr>
        <w:t>риска</w:t>
      </w:r>
      <w:proofErr w:type="gramEnd"/>
      <w:r w:rsidRPr="008625C2">
        <w:rPr>
          <w:sz w:val="22"/>
          <w:szCs w:val="22"/>
        </w:rPr>
        <w:t xml:space="preserve"> и заключается в следующем:</w:t>
      </w:r>
    </w:p>
    <w:p w:rsidR="008625C2" w:rsidRPr="008625C2" w:rsidRDefault="008625C2" w:rsidP="008625C2">
      <w:pPr>
        <w:pStyle w:val="3"/>
        <w:numPr>
          <w:ilvl w:val="0"/>
          <w:numId w:val="28"/>
        </w:numPr>
        <w:spacing w:after="0"/>
        <w:jc w:val="both"/>
        <w:rPr>
          <w:sz w:val="22"/>
          <w:szCs w:val="22"/>
        </w:rPr>
      </w:pPr>
      <w:r w:rsidRPr="008625C2">
        <w:rPr>
          <w:sz w:val="22"/>
          <w:szCs w:val="22"/>
        </w:rPr>
        <w:t>временной горизонт и уровень доверия при расчете операционного риска должны быть такими же, как и а подходе к оценке кредитного риска на основе внутренних рейтингов (1 год и 99,9% соответственно);</w:t>
      </w:r>
    </w:p>
    <w:p w:rsidR="008625C2" w:rsidRPr="008625C2" w:rsidRDefault="008625C2" w:rsidP="008625C2">
      <w:pPr>
        <w:pStyle w:val="3"/>
        <w:numPr>
          <w:ilvl w:val="0"/>
          <w:numId w:val="28"/>
        </w:numPr>
        <w:spacing w:after="0"/>
        <w:jc w:val="both"/>
        <w:rPr>
          <w:sz w:val="22"/>
          <w:szCs w:val="22"/>
        </w:rPr>
      </w:pPr>
      <w:r w:rsidRPr="008625C2">
        <w:rPr>
          <w:sz w:val="22"/>
          <w:szCs w:val="22"/>
        </w:rPr>
        <w:t>минимальный размер резервируемого капитала определяется как сумма ожидаемых и непредвиденных убытков вследствие операционного риска, рассчитываемых с помощью внутренней модели банка;</w:t>
      </w:r>
    </w:p>
    <w:p w:rsidR="008625C2" w:rsidRPr="008625C2" w:rsidRDefault="008625C2" w:rsidP="008625C2">
      <w:pPr>
        <w:pStyle w:val="3"/>
        <w:numPr>
          <w:ilvl w:val="0"/>
          <w:numId w:val="28"/>
        </w:numPr>
        <w:spacing w:after="0"/>
        <w:jc w:val="both"/>
        <w:rPr>
          <w:sz w:val="22"/>
          <w:szCs w:val="22"/>
        </w:rPr>
      </w:pPr>
      <w:r w:rsidRPr="008625C2">
        <w:rPr>
          <w:sz w:val="22"/>
          <w:szCs w:val="22"/>
        </w:rPr>
        <w:t xml:space="preserve">внутренняя модель оценки операционного риска должна быть достаточно детализированной, чтобы учитывать основные факторы операционного риска, попадающие под общее определение этого вида риска и классификацию событий, данных </w:t>
      </w:r>
      <w:proofErr w:type="spellStart"/>
      <w:r w:rsidRPr="008625C2">
        <w:rPr>
          <w:sz w:val="22"/>
          <w:szCs w:val="22"/>
        </w:rPr>
        <w:t>Базельским</w:t>
      </w:r>
      <w:proofErr w:type="spellEnd"/>
      <w:r w:rsidRPr="008625C2">
        <w:rPr>
          <w:sz w:val="22"/>
          <w:szCs w:val="22"/>
        </w:rPr>
        <w:t xml:space="preserve"> комитетом;</w:t>
      </w:r>
    </w:p>
    <w:p w:rsidR="008625C2" w:rsidRPr="008625C2" w:rsidRDefault="008625C2" w:rsidP="008625C2">
      <w:pPr>
        <w:pStyle w:val="3"/>
        <w:numPr>
          <w:ilvl w:val="0"/>
          <w:numId w:val="28"/>
        </w:numPr>
        <w:spacing w:after="0"/>
        <w:jc w:val="both"/>
        <w:rPr>
          <w:sz w:val="22"/>
          <w:szCs w:val="22"/>
        </w:rPr>
      </w:pPr>
      <w:r w:rsidRPr="008625C2">
        <w:rPr>
          <w:sz w:val="22"/>
          <w:szCs w:val="22"/>
        </w:rPr>
        <w:t>минимальный размер резервируемого капитала рассчитывается путем суммирования величин потерь по отдельным видам операционного риска.</w:t>
      </w:r>
    </w:p>
    <w:p w:rsidR="008625C2" w:rsidRPr="008625C2" w:rsidRDefault="008625C2" w:rsidP="008625C2">
      <w:pPr>
        <w:pStyle w:val="3"/>
        <w:ind w:left="0"/>
        <w:rPr>
          <w:sz w:val="22"/>
          <w:szCs w:val="22"/>
        </w:rPr>
      </w:pPr>
    </w:p>
    <w:p w:rsidR="008625C2" w:rsidRPr="008625C2" w:rsidRDefault="008625C2" w:rsidP="008625C2">
      <w:pPr>
        <w:pStyle w:val="a6"/>
        <w:rPr>
          <w:b/>
          <w:sz w:val="22"/>
          <w:szCs w:val="22"/>
        </w:rPr>
      </w:pPr>
      <w:r w:rsidRPr="008625C2">
        <w:rPr>
          <w:b/>
          <w:sz w:val="22"/>
          <w:szCs w:val="22"/>
        </w:rPr>
        <w:t>Тема 14. Риск неплатежеспособности</w:t>
      </w:r>
    </w:p>
    <w:p w:rsidR="008625C2" w:rsidRPr="008625C2" w:rsidRDefault="008625C2" w:rsidP="008625C2">
      <w:pPr>
        <w:pStyle w:val="a6"/>
        <w:rPr>
          <w:sz w:val="22"/>
          <w:szCs w:val="22"/>
        </w:rPr>
      </w:pPr>
      <w:r w:rsidRPr="008625C2">
        <w:rPr>
          <w:sz w:val="22"/>
          <w:szCs w:val="22"/>
        </w:rPr>
        <w:t xml:space="preserve">         Риск неплатежеспособности (банкротства) - это риски, влияющие на жизнеспособность фирмы в долгосрочном плане; характеризуются вероятностью того, что капитал банка сможет покрыть убытки от деятельности (вероятность неадекватности капитала банковским рискам). Если банк выдал слишком большое количество плохих кредитов или рыночная стоимость значительной части его портфеля ценных бумаг снижается, это приводит к серьезным потерям капитала при их продаже, а его счета, предназначенные для компенсации подобных убытков, оказываются перегруженными. Если инвесторы и вкладчики узнают об этой проблеме и начинают изымать свои средства, банк, как правило, быстро теряет ликвидность, что вынуждает (или принуждает!) регулирующие органы объявить банк неплатежеспособным и закрыть его.</w:t>
      </w:r>
    </w:p>
    <w:p w:rsidR="008625C2" w:rsidRPr="008625C2" w:rsidRDefault="008625C2" w:rsidP="008625C2">
      <w:pPr>
        <w:pStyle w:val="3"/>
        <w:ind w:left="0"/>
        <w:rPr>
          <w:sz w:val="22"/>
          <w:szCs w:val="22"/>
        </w:rPr>
      </w:pPr>
      <w:r w:rsidRPr="008625C2">
        <w:rPr>
          <w:sz w:val="22"/>
          <w:szCs w:val="22"/>
        </w:rPr>
        <w:t xml:space="preserve">       Банкротство банка может привести к тому, что его акционерам вернется лишь небольшая часть средств, которые они доверили данному учреждению. Вкладчики, средства которых не были застрахованы, также рискуют тем, что они потеряют свои деньги частично или полностью. По этой причине уровень цен на банковские акции, дохода по ним и по крупным незастрахованным депозитам может уже на ранней стадии служить индикатором, свидетельствующим о наличии у банка проблем с платежеспособностью. Если инвесторы считают, что шансы банка обанкротиться слишком велики, рыночная стоимость его акций обычно начинает падать, и он вынужден предлагать более высокие процентные ставки по своим ДС и другим заимствованиям для того, чтобы привлечь необходимые ресурсы. Экономисты называют данный феномен дисциплиной рынка - рыночное движение процентных ставок и стоимости ценных бумаг направлено в сторону, противоположную интересам фирмы, которая столкнулась с проблемами. </w:t>
      </w:r>
      <w:proofErr w:type="gramStart"/>
      <w:r w:rsidRPr="008625C2">
        <w:rPr>
          <w:sz w:val="22"/>
          <w:szCs w:val="22"/>
        </w:rPr>
        <w:t>(Банкир дает вам деньги лишь тогда, когда вы не нуждаетесь в них.</w:t>
      </w:r>
      <w:proofErr w:type="gramEnd"/>
      <w:r w:rsidRPr="008625C2">
        <w:rPr>
          <w:sz w:val="22"/>
          <w:szCs w:val="22"/>
        </w:rPr>
        <w:t xml:space="preserve"> Если вам действительно нужны деньги, значит, вы в отчаянном положении. А если вы в отчаянном положении, то банкиру вы не интересны.</w:t>
      </w:r>
    </w:p>
    <w:p w:rsidR="008625C2" w:rsidRPr="008625C2" w:rsidRDefault="008625C2" w:rsidP="008625C2">
      <w:pPr>
        <w:pStyle w:val="3"/>
        <w:ind w:left="0" w:firstLine="360"/>
        <w:rPr>
          <w:sz w:val="22"/>
          <w:szCs w:val="22"/>
        </w:rPr>
      </w:pPr>
      <w:r w:rsidRPr="008625C2">
        <w:rPr>
          <w:sz w:val="22"/>
          <w:szCs w:val="22"/>
        </w:rPr>
        <w:t>Риск банкротства может быть приблизительно оценен с помощью следующих показателей:</w:t>
      </w:r>
    </w:p>
    <w:p w:rsidR="008625C2" w:rsidRPr="008625C2" w:rsidRDefault="008625C2" w:rsidP="008625C2">
      <w:pPr>
        <w:pStyle w:val="3"/>
        <w:rPr>
          <w:sz w:val="22"/>
          <w:szCs w:val="22"/>
        </w:rPr>
      </w:pPr>
      <w:r w:rsidRPr="008625C2">
        <w:rPr>
          <w:sz w:val="22"/>
          <w:szCs w:val="22"/>
        </w:rPr>
        <w:t xml:space="preserve">1. разница рыночных ставок по долговым обязательствам, эмитированным банком, и правительственным ценным бумагам с аналогичными сроками погашения. Увеличение данной </w:t>
      </w:r>
      <w:r w:rsidRPr="008625C2">
        <w:rPr>
          <w:sz w:val="22"/>
          <w:szCs w:val="22"/>
        </w:rPr>
        <w:lastRenderedPageBreak/>
        <w:t>разницы означает, что рыночные инвесторы видят повышенный риск появления убытков от операций по покупке долговых ценных бумаг банка.</w:t>
      </w:r>
    </w:p>
    <w:p w:rsidR="008625C2" w:rsidRPr="008625C2" w:rsidRDefault="008625C2" w:rsidP="008625C2">
      <w:pPr>
        <w:pStyle w:val="3"/>
        <w:rPr>
          <w:sz w:val="22"/>
          <w:szCs w:val="22"/>
        </w:rPr>
      </w:pPr>
      <w:r w:rsidRPr="008625C2">
        <w:rPr>
          <w:sz w:val="22"/>
          <w:szCs w:val="22"/>
        </w:rPr>
        <w:t>2. Соотношение цены акций банка и его годовой прибыли в расчете на одну акцию. Данное соотношение зачастую снижается тогда, когда инвесторы приходят к убеждению, что капитал банка недостаточен относительно взятых им на себя рисков.</w:t>
      </w:r>
    </w:p>
    <w:p w:rsidR="008625C2" w:rsidRPr="008625C2" w:rsidRDefault="008625C2" w:rsidP="008625C2">
      <w:pPr>
        <w:pStyle w:val="3"/>
        <w:rPr>
          <w:sz w:val="22"/>
          <w:szCs w:val="22"/>
        </w:rPr>
      </w:pPr>
      <w:r w:rsidRPr="008625C2">
        <w:rPr>
          <w:sz w:val="22"/>
          <w:szCs w:val="22"/>
        </w:rPr>
        <w:t xml:space="preserve">3. Мультипликатор акционерного капитала - отношение акционерного капитала (чистой стоимости) к совокупным активам банка, снижение которого может свидетельствовать об увеличении степени риска акционеров банка и владельцев его долговых обязательств. У банков составляет около 15 пунктов, у крупных банков - более 20. Поскольку акционерный капитал должен покрывать убытки по активам, </w:t>
      </w:r>
      <w:proofErr w:type="gramStart"/>
      <w:r w:rsidRPr="008625C2">
        <w:rPr>
          <w:sz w:val="22"/>
          <w:szCs w:val="22"/>
        </w:rPr>
        <w:t>постольку</w:t>
      </w:r>
      <w:proofErr w:type="gramEnd"/>
      <w:r w:rsidRPr="008625C2">
        <w:rPr>
          <w:sz w:val="22"/>
          <w:szCs w:val="22"/>
        </w:rPr>
        <w:t xml:space="preserve"> чем выше значение мультипликатора, тем выше риск банкротства. Органы регулирования и надзора вправе закрыть банк, у которого доля собственного капитала в совокупных активах падает ниже 2% (мультипликатор равен 50).</w:t>
      </w:r>
    </w:p>
    <w:p w:rsidR="008625C2" w:rsidRPr="008625C2" w:rsidRDefault="008625C2" w:rsidP="008625C2">
      <w:pPr>
        <w:pStyle w:val="3"/>
        <w:rPr>
          <w:rFonts w:eastAsia="+mn-ea"/>
          <w:color w:val="FF99FF"/>
          <w:sz w:val="22"/>
          <w:szCs w:val="22"/>
          <w14:shadow w14:blurRad="50800" w14:dist="38100" w14:dir="2700000" w14:sx="100000" w14:sy="100000" w14:kx="0" w14:ky="0" w14:algn="tl">
            <w14:srgbClr w14:val="000000">
              <w14:alpha w14:val="60000"/>
            </w14:srgbClr>
          </w14:shadow>
        </w:rPr>
      </w:pPr>
      <w:r w:rsidRPr="008625C2">
        <w:rPr>
          <w:sz w:val="22"/>
          <w:szCs w:val="22"/>
        </w:rPr>
        <w:t>4. Соотношение приобретенных средств и совокупных пассивов. Под приобретенными средствами обычно понимаются незастрахованные депозиты, заимствования на денежном рынке у других банков, корпораций и правительственных органов, которые должны быть возвращены в течение одного года.</w:t>
      </w:r>
      <w:r w:rsidRPr="008625C2">
        <w:rPr>
          <w:rFonts w:eastAsia="+mn-ea"/>
          <w:color w:val="FF99FF"/>
          <w:sz w:val="22"/>
          <w:szCs w:val="22"/>
          <w14:shadow w14:blurRad="50800" w14:dist="38100" w14:dir="2700000" w14:sx="100000" w14:sy="100000" w14:kx="0" w14:ky="0" w14:algn="tl">
            <w14:srgbClr w14:val="000000">
              <w14:alpha w14:val="60000"/>
            </w14:srgbClr>
          </w14:shadow>
        </w:rPr>
        <w:t xml:space="preserve"> </w:t>
      </w:r>
    </w:p>
    <w:p w:rsidR="008625C2" w:rsidRPr="008625C2" w:rsidRDefault="008625C2" w:rsidP="008625C2">
      <w:pPr>
        <w:pStyle w:val="3"/>
        <w:ind w:left="0" w:firstLine="360"/>
        <w:rPr>
          <w:sz w:val="22"/>
          <w:szCs w:val="22"/>
        </w:rPr>
      </w:pPr>
      <w:r w:rsidRPr="008625C2">
        <w:rPr>
          <w:sz w:val="22"/>
          <w:szCs w:val="22"/>
        </w:rPr>
        <w:t xml:space="preserve">Другие часто применяемые показателя уровня риска неплатежеспособности банка включают соотношения: а) акционерного капитала и рискованных активов; б) первичного капитала и совокупных активов. Рисковые активы состоят в основном из кредитов и ценных бумаг без учета наличных средств, зданий и оборудования, прочих активов банка. В некоторых случаях также не учитываются вложения в краткосрочные правительственные ценные бумаги, поскольку рыночная цена подобных бумаг обычно стабильна и всегда имеется рынок для их перепродажи. </w:t>
      </w:r>
      <w:proofErr w:type="gramStart"/>
      <w:r w:rsidRPr="008625C2">
        <w:rPr>
          <w:sz w:val="22"/>
          <w:szCs w:val="22"/>
        </w:rPr>
        <w:t>Первичный капитал включает все банковские резервы, которые могут быть использованы для покрытия убытков, включая акционерный капитал, резерв на покрытие убытков по кредитам, не составляющие контрольного пакета вложения в дочерние компании банка и его долгосрочные долговые обязательства, которые не могут быть востребованы досрочно, за минусом нематериальных активов (“</w:t>
      </w:r>
      <w:proofErr w:type="spellStart"/>
      <w:r w:rsidRPr="008625C2">
        <w:rPr>
          <w:sz w:val="22"/>
          <w:szCs w:val="22"/>
        </w:rPr>
        <w:t>гудвилл</w:t>
      </w:r>
      <w:proofErr w:type="spellEnd"/>
      <w:r w:rsidRPr="008625C2">
        <w:rPr>
          <w:sz w:val="22"/>
          <w:szCs w:val="22"/>
        </w:rPr>
        <w:t>”), учтенных на балансе банка.</w:t>
      </w:r>
      <w:proofErr w:type="gramEnd"/>
      <w:r w:rsidRPr="008625C2">
        <w:rPr>
          <w:sz w:val="22"/>
          <w:szCs w:val="22"/>
        </w:rPr>
        <w:t xml:space="preserve"> Одним из показателей уровня риска </w:t>
      </w:r>
      <w:proofErr w:type="spellStart"/>
      <w:r w:rsidRPr="008625C2">
        <w:rPr>
          <w:sz w:val="22"/>
          <w:szCs w:val="22"/>
        </w:rPr>
        <w:t>неплатежоспособности</w:t>
      </w:r>
      <w:proofErr w:type="spellEnd"/>
      <w:r w:rsidRPr="008625C2">
        <w:rPr>
          <w:sz w:val="22"/>
          <w:szCs w:val="22"/>
        </w:rPr>
        <w:t xml:space="preserve"> является соотношение заимствованных средств (в том числе </w:t>
      </w:r>
      <w:proofErr w:type="spellStart"/>
      <w:r w:rsidRPr="008625C2">
        <w:rPr>
          <w:sz w:val="22"/>
          <w:szCs w:val="22"/>
        </w:rPr>
        <w:t>евродолларовых</w:t>
      </w:r>
      <w:proofErr w:type="spellEnd"/>
      <w:r w:rsidRPr="008625C2">
        <w:rPr>
          <w:sz w:val="22"/>
          <w:szCs w:val="22"/>
        </w:rPr>
        <w:t xml:space="preserve"> средств, соглашений об обратном выкупе ценных бумаг, депозитных сертификатов на крупные суммы и коммерческих бумаг) и совокупных активов. Рост объема заимствованных средств увеличивает вероятность наступления кризиса ликвидности в случае повышения оттока депозитов ил</w:t>
      </w:r>
      <w:r>
        <w:rPr>
          <w:sz w:val="22"/>
          <w:szCs w:val="22"/>
        </w:rPr>
        <w:t xml:space="preserve">и ухудшения качества кредитов. </w:t>
      </w:r>
    </w:p>
    <w:p w:rsidR="008625C2" w:rsidRPr="008625C2" w:rsidRDefault="008625C2" w:rsidP="008625C2">
      <w:pPr>
        <w:pStyle w:val="3"/>
        <w:ind w:left="0" w:firstLine="360"/>
        <w:rPr>
          <w:sz w:val="22"/>
          <w:szCs w:val="22"/>
        </w:rPr>
      </w:pPr>
      <w:r w:rsidRPr="008625C2">
        <w:rPr>
          <w:sz w:val="22"/>
          <w:szCs w:val="22"/>
        </w:rPr>
        <w:t xml:space="preserve">     Другими показателями уровня риска ликвидности являются: </w:t>
      </w:r>
    </w:p>
    <w:p w:rsidR="008625C2" w:rsidRPr="008625C2" w:rsidRDefault="008625C2" w:rsidP="008625C2">
      <w:pPr>
        <w:pStyle w:val="3"/>
        <w:ind w:left="0" w:firstLine="360"/>
        <w:rPr>
          <w:sz w:val="22"/>
          <w:szCs w:val="22"/>
        </w:rPr>
      </w:pPr>
      <w:r w:rsidRPr="008625C2">
        <w:rPr>
          <w:sz w:val="22"/>
          <w:szCs w:val="22"/>
        </w:rPr>
        <w:t xml:space="preserve">     1) отношение нетто-кредитов к совокупным активам; </w:t>
      </w:r>
    </w:p>
    <w:p w:rsidR="008625C2" w:rsidRPr="008625C2" w:rsidRDefault="008625C2" w:rsidP="008625C2">
      <w:pPr>
        <w:pStyle w:val="3"/>
        <w:ind w:left="0" w:firstLine="360"/>
        <w:rPr>
          <w:sz w:val="22"/>
          <w:szCs w:val="22"/>
        </w:rPr>
      </w:pPr>
      <w:r w:rsidRPr="008625C2">
        <w:rPr>
          <w:sz w:val="22"/>
          <w:szCs w:val="22"/>
        </w:rPr>
        <w:t xml:space="preserve">     2) отношение наличных средств и межбанковского кредита с истекающим сроком погашения к совокупным активам; </w:t>
      </w:r>
    </w:p>
    <w:p w:rsidR="008625C2" w:rsidRPr="008625C2" w:rsidRDefault="008625C2" w:rsidP="008625C2">
      <w:pPr>
        <w:pStyle w:val="3"/>
        <w:ind w:left="0" w:firstLine="360"/>
        <w:rPr>
          <w:sz w:val="22"/>
          <w:szCs w:val="22"/>
        </w:rPr>
      </w:pPr>
      <w:r w:rsidRPr="008625C2">
        <w:rPr>
          <w:sz w:val="22"/>
          <w:szCs w:val="22"/>
        </w:rPr>
        <w:t xml:space="preserve">     3) отношение активов в наличной форме и правительственных ценных бумаг к совокупным активам.</w:t>
      </w:r>
    </w:p>
    <w:p w:rsidR="008625C2" w:rsidRPr="008625C2" w:rsidRDefault="008625C2" w:rsidP="008625C2">
      <w:pPr>
        <w:pStyle w:val="3"/>
        <w:ind w:left="0" w:firstLine="360"/>
        <w:rPr>
          <w:sz w:val="22"/>
          <w:szCs w:val="22"/>
        </w:rPr>
      </w:pPr>
      <w:r w:rsidRPr="008625C2">
        <w:rPr>
          <w:sz w:val="22"/>
          <w:szCs w:val="22"/>
        </w:rPr>
        <w:t xml:space="preserve">             </w:t>
      </w:r>
    </w:p>
    <w:p w:rsidR="008625C2" w:rsidRPr="008625C2" w:rsidRDefault="008625C2" w:rsidP="008625C2">
      <w:pPr>
        <w:pStyle w:val="3"/>
        <w:ind w:left="0" w:firstLine="360"/>
        <w:rPr>
          <w:sz w:val="22"/>
          <w:szCs w:val="22"/>
        </w:rPr>
      </w:pPr>
      <w:r w:rsidRPr="008625C2">
        <w:rPr>
          <w:sz w:val="22"/>
          <w:szCs w:val="22"/>
        </w:rPr>
        <w:t xml:space="preserve">     Активы в наличной форме включают наличные деньги в хранилище банка, депозиты банка в местном федеральном резервном банке, депозиты в других банках для компенсации выплат по чекам и за другие межбанковские услуги и наличность в процессе инкассации (в основном неинкассированные чеки). Стандартные способы снижения уровня риска ликвидности включают увеличение доля средств банка, направляемых в ликвидные активы и легко реализуемые на рынке активы (правительственные ценные бумаги), или использование более долгосрочных ценных бумаг для финансирования операций банка.</w:t>
      </w:r>
    </w:p>
    <w:p w:rsidR="008625C2" w:rsidRPr="008625C2" w:rsidRDefault="008625C2" w:rsidP="008625C2">
      <w:pPr>
        <w:pStyle w:val="3"/>
        <w:ind w:left="0" w:firstLine="360"/>
        <w:rPr>
          <w:sz w:val="22"/>
          <w:szCs w:val="22"/>
        </w:rPr>
      </w:pPr>
      <w:r w:rsidRPr="008625C2">
        <w:rPr>
          <w:sz w:val="22"/>
          <w:szCs w:val="22"/>
        </w:rPr>
        <w:t xml:space="preserve">Общепринято три подхода к решению проблем неплатежеспособности банка: </w:t>
      </w:r>
    </w:p>
    <w:p w:rsidR="008625C2" w:rsidRPr="008625C2" w:rsidRDefault="008625C2" w:rsidP="008625C2">
      <w:pPr>
        <w:pStyle w:val="3"/>
        <w:rPr>
          <w:sz w:val="22"/>
          <w:szCs w:val="22"/>
        </w:rPr>
      </w:pPr>
      <w:r w:rsidRPr="008625C2">
        <w:rPr>
          <w:sz w:val="22"/>
          <w:szCs w:val="22"/>
        </w:rPr>
        <w:t xml:space="preserve">1) обеспечение ликвидности за счет активов (управление активами); </w:t>
      </w:r>
    </w:p>
    <w:p w:rsidR="008625C2" w:rsidRPr="008625C2" w:rsidRDefault="008625C2" w:rsidP="008625C2">
      <w:pPr>
        <w:pStyle w:val="3"/>
        <w:rPr>
          <w:sz w:val="22"/>
          <w:szCs w:val="22"/>
        </w:rPr>
      </w:pPr>
      <w:r w:rsidRPr="008625C2">
        <w:rPr>
          <w:sz w:val="22"/>
          <w:szCs w:val="22"/>
        </w:rPr>
        <w:t xml:space="preserve">2) обеспечение ликвидности за счет заемных ликвидных средств (управление пассивами); </w:t>
      </w:r>
    </w:p>
    <w:p w:rsidR="008625C2" w:rsidRPr="008625C2" w:rsidRDefault="008625C2" w:rsidP="008625C2">
      <w:pPr>
        <w:pStyle w:val="3"/>
        <w:rPr>
          <w:sz w:val="22"/>
          <w:szCs w:val="22"/>
        </w:rPr>
      </w:pPr>
      <w:r w:rsidRPr="008625C2">
        <w:rPr>
          <w:sz w:val="22"/>
          <w:szCs w:val="22"/>
        </w:rPr>
        <w:lastRenderedPageBreak/>
        <w:t xml:space="preserve">3) сбалансированное управление ликвидностью (активами и пассивами). Согласно сбалансированному методу управления ликвидностью часть ожидаемого спроса на ликвидные средства накапливается в виде быстрореализуемых ценных бумаг и краткосрочных депозитов в других банках, в то время как иные потребности в ликвидных средствах обеспечиваются предварительными соглашениями об открытии кредитной линии с банками-корреспондентами (в том числе под залог ГКО, ОФЗ, ОГСЗ, ОГВВЗ).             </w:t>
      </w:r>
    </w:p>
    <w:p w:rsidR="008625C2" w:rsidRPr="008625C2" w:rsidRDefault="008625C2" w:rsidP="008625C2">
      <w:pPr>
        <w:pStyle w:val="3"/>
        <w:ind w:left="0" w:firstLine="360"/>
        <w:rPr>
          <w:sz w:val="22"/>
          <w:szCs w:val="22"/>
        </w:rPr>
      </w:pPr>
      <w:r w:rsidRPr="008625C2">
        <w:rPr>
          <w:sz w:val="22"/>
          <w:szCs w:val="22"/>
        </w:rPr>
        <w:t xml:space="preserve">       Менеджеры по управлению ликвидностью должны:</w:t>
      </w:r>
    </w:p>
    <w:p w:rsidR="008625C2" w:rsidRPr="008625C2" w:rsidRDefault="008625C2" w:rsidP="008625C2">
      <w:pPr>
        <w:pStyle w:val="3"/>
        <w:rPr>
          <w:sz w:val="22"/>
          <w:szCs w:val="22"/>
        </w:rPr>
      </w:pPr>
      <w:r w:rsidRPr="008625C2">
        <w:rPr>
          <w:sz w:val="22"/>
          <w:szCs w:val="22"/>
        </w:rPr>
        <w:t>1. в сотрудничестве с высшим руководством Банка быть уверенными, что приоритеты и цели управления ликвидностью очевидны;</w:t>
      </w:r>
    </w:p>
    <w:p w:rsidR="008625C2" w:rsidRPr="008625C2" w:rsidRDefault="008625C2" w:rsidP="008625C2">
      <w:pPr>
        <w:pStyle w:val="3"/>
        <w:rPr>
          <w:sz w:val="22"/>
          <w:szCs w:val="22"/>
        </w:rPr>
      </w:pPr>
      <w:r w:rsidRPr="008625C2">
        <w:rPr>
          <w:sz w:val="22"/>
          <w:szCs w:val="22"/>
        </w:rPr>
        <w:t>2. контролировать деятельность всех отделов Банка, отвечающих за использование и привлечение средств, и координировать свою деятельность с работой этих отделов (соответственно отделы, влияющие на ликвидность Банка, должны информировать менеджера по управлению ликвидностью о предстоящем изменении спроса и предложения на ликвидные средства);</w:t>
      </w:r>
    </w:p>
    <w:p w:rsidR="008625C2" w:rsidRPr="008625C2" w:rsidRDefault="008625C2" w:rsidP="008625C2">
      <w:pPr>
        <w:pStyle w:val="3"/>
        <w:rPr>
          <w:sz w:val="22"/>
          <w:szCs w:val="22"/>
        </w:rPr>
      </w:pPr>
      <w:r w:rsidRPr="008625C2">
        <w:rPr>
          <w:sz w:val="22"/>
          <w:szCs w:val="22"/>
        </w:rPr>
        <w:t>3. предвидеть (насколько это возможно), когда наиболее крупные вкладчики и пользователи кредитов Банка планируют снять средства со счета или увеличить вклады.</w:t>
      </w:r>
    </w:p>
    <w:p w:rsidR="008625C2" w:rsidRPr="008625C2" w:rsidRDefault="008625C2" w:rsidP="008625C2">
      <w:pPr>
        <w:pStyle w:val="3"/>
        <w:rPr>
          <w:sz w:val="22"/>
          <w:szCs w:val="22"/>
        </w:rPr>
      </w:pPr>
    </w:p>
    <w:p w:rsidR="008625C2" w:rsidRPr="008625C2" w:rsidRDefault="008625C2" w:rsidP="008625C2">
      <w:pPr>
        <w:pStyle w:val="3"/>
        <w:ind w:left="0" w:firstLine="360"/>
        <w:rPr>
          <w:b/>
          <w:sz w:val="22"/>
          <w:szCs w:val="22"/>
        </w:rPr>
      </w:pPr>
      <w:r w:rsidRPr="008625C2">
        <w:rPr>
          <w:b/>
          <w:sz w:val="22"/>
          <w:szCs w:val="22"/>
        </w:rPr>
        <w:t>Тема 15. Риск внедр</w:t>
      </w:r>
      <w:r>
        <w:rPr>
          <w:b/>
          <w:sz w:val="22"/>
          <w:szCs w:val="22"/>
        </w:rPr>
        <w:t>ения новых банковских продуктов</w:t>
      </w:r>
    </w:p>
    <w:p w:rsidR="008625C2" w:rsidRPr="008625C2" w:rsidRDefault="008625C2" w:rsidP="008625C2">
      <w:pPr>
        <w:pStyle w:val="3"/>
        <w:ind w:left="0" w:firstLine="360"/>
        <w:rPr>
          <w:sz w:val="22"/>
          <w:szCs w:val="22"/>
        </w:rPr>
      </w:pPr>
      <w:r w:rsidRPr="008625C2">
        <w:rPr>
          <w:sz w:val="22"/>
          <w:szCs w:val="22"/>
          <w:lang w:val="kk-KZ"/>
        </w:rPr>
        <w:t>Риск внедрения новых продуктов — это вероятность не достичь запланированного уровня окупаемости новых банковских продуктов, услуг, операций или технологий. В банковской деятельности, как и в других видах бизнеса, постоянно точится конкурентная борьба за клиентов и рынки сбыта для достижения наивыгоднейших условий. На этот процесс чувствительно влияют многочисленные маркетинговые риски, одним из проявлений которых и есть риск внедрения новых продуктов.</w:t>
      </w:r>
      <w:r w:rsidRPr="008625C2">
        <w:rPr>
          <w:sz w:val="22"/>
          <w:szCs w:val="22"/>
        </w:rPr>
        <w:t xml:space="preserve"> </w:t>
      </w:r>
    </w:p>
    <w:p w:rsidR="008625C2" w:rsidRPr="008625C2" w:rsidRDefault="008625C2" w:rsidP="008625C2">
      <w:pPr>
        <w:pStyle w:val="3"/>
        <w:ind w:left="0" w:firstLine="360"/>
        <w:rPr>
          <w:sz w:val="22"/>
          <w:szCs w:val="22"/>
        </w:rPr>
      </w:pPr>
      <w:r w:rsidRPr="008625C2">
        <w:rPr>
          <w:sz w:val="22"/>
          <w:szCs w:val="22"/>
          <w:lang w:val="kk-KZ"/>
        </w:rPr>
        <w:t>Риск потери репутации способствует возможной неспособностью банка поддерживать свою репутацию как надежного и эффективно работающего учреждения. Высокий уровень зависимости от привлеченных средств делает банки особенно впечатлительными относительно этого риска. Потеря доверия в банк со стороны вкладчиков может привести к отливу средств и неплатежеспособности. Менеджмент банка должны уделять особое внимание соблюдению нормативных требований, постоянному контролю за ликвидностью и общим уровнем рискованности банковских операций.</w:t>
      </w:r>
      <w:r w:rsidRPr="008625C2">
        <w:rPr>
          <w:sz w:val="22"/>
          <w:szCs w:val="22"/>
        </w:rPr>
        <w:t xml:space="preserve"> </w:t>
      </w:r>
    </w:p>
    <w:p w:rsidR="008625C2" w:rsidRPr="008625C2" w:rsidRDefault="008625C2" w:rsidP="008625C2">
      <w:pPr>
        <w:pStyle w:val="3"/>
        <w:ind w:left="0"/>
        <w:rPr>
          <w:sz w:val="22"/>
          <w:szCs w:val="22"/>
        </w:rPr>
      </w:pPr>
      <w:r w:rsidRPr="008625C2">
        <w:rPr>
          <w:sz w:val="22"/>
          <w:szCs w:val="22"/>
          <w:lang w:val="kk-KZ"/>
        </w:rPr>
        <w:t>Риск транзакции сопровождает заключение и регистрацию соглашения, выполнение расчетов, подписание контрактов, поставка ценных бумаг или валюты. Этот вид риска тесно связан с технологическим, документарным и операционным рисками. Типичным примером являются осуществления встречных платежей, когда моменты переведения средств несинхронизированные. Одна со сторон непременно проводит операцию раньше, натыкаясь на риск транзакции.</w:t>
      </w:r>
      <w:r w:rsidRPr="008625C2">
        <w:rPr>
          <w:sz w:val="22"/>
          <w:szCs w:val="22"/>
        </w:rPr>
        <w:t xml:space="preserve"> </w:t>
      </w:r>
    </w:p>
    <w:p w:rsidR="008625C2" w:rsidRPr="008625C2" w:rsidRDefault="008625C2" w:rsidP="008625C2">
      <w:pPr>
        <w:pStyle w:val="3"/>
        <w:ind w:left="0"/>
        <w:rPr>
          <w:sz w:val="22"/>
          <w:szCs w:val="22"/>
        </w:rPr>
      </w:pPr>
      <w:r w:rsidRPr="008625C2">
        <w:rPr>
          <w:sz w:val="22"/>
          <w:szCs w:val="22"/>
          <w:lang w:val="kk-KZ"/>
        </w:rPr>
        <w:t> Операционный риск определяется вероятностью возникновения несоответствия между расходами банка на осуществление своих операций и их результативностью. Процесс управления операционным риском в банка намного более сложный, чем в других сферах предпринимательства. В состав расходов включаются как процентные, так и непроцентные (комиссионные и другие операционные расходы), которые не всегда удается точно спрогнозировать. Поэтому менеджерам банка сложнее, чем другим предпринимателям, определить влияние непроцентных расходов на чистую прибыль.</w:t>
      </w:r>
      <w:r w:rsidRPr="008625C2">
        <w:rPr>
          <w:sz w:val="22"/>
          <w:szCs w:val="22"/>
        </w:rPr>
        <w:t xml:space="preserve"> </w:t>
      </w:r>
    </w:p>
    <w:p w:rsidR="008625C2" w:rsidRPr="008625C2" w:rsidRDefault="008625C2" w:rsidP="008625C2">
      <w:pPr>
        <w:pStyle w:val="3"/>
        <w:ind w:left="0"/>
        <w:rPr>
          <w:sz w:val="22"/>
          <w:szCs w:val="22"/>
        </w:rPr>
      </w:pPr>
      <w:r w:rsidRPr="008625C2">
        <w:rPr>
          <w:sz w:val="22"/>
          <w:szCs w:val="22"/>
          <w:lang w:val="kk-KZ"/>
        </w:rPr>
        <w:t>Стратегический риск связывает с ошибками в реализации функций стратегического менеджмента. Прежде всего речь идет о неправильном формулировании целей и стратегий банка, ошибки в разработке стратегического плана, неадекватное ресурсное обеспечение реализации стратегий, а также ошибочный подход к управлению рисками в банковской практике. Амбициозная цель в случае ненадлежащего обеспечения кадровыми или финансовыми ресурсами может обернуться убытками и даже потерей репутации банка. Классический пример стратегического риска - чрезмерные инвестиции в недвижимость или неоправданно быстрое расширение сети филиалов без тщательных маркетинговых исследований.</w:t>
      </w:r>
      <w:r w:rsidRPr="008625C2">
        <w:rPr>
          <w:sz w:val="22"/>
          <w:szCs w:val="22"/>
        </w:rPr>
        <w:t xml:space="preserve"> </w:t>
      </w:r>
      <w:r w:rsidRPr="008625C2">
        <w:rPr>
          <w:sz w:val="22"/>
          <w:szCs w:val="22"/>
          <w:lang w:val="kk-KZ"/>
        </w:rPr>
        <w:t xml:space="preserve">Уровень и вид внутренних рисков, с которыми </w:t>
      </w:r>
      <w:r w:rsidRPr="008625C2">
        <w:rPr>
          <w:sz w:val="22"/>
          <w:szCs w:val="22"/>
          <w:lang w:val="kk-KZ"/>
        </w:rPr>
        <w:lastRenderedPageBreak/>
        <w:t>сталкиваются различные виды коммерческих банков, в основном зависят от специфики их деятельности.</w:t>
      </w:r>
      <w:r w:rsidRPr="008625C2">
        <w:rPr>
          <w:sz w:val="22"/>
          <w:szCs w:val="22"/>
        </w:rPr>
        <w:t xml:space="preserve"> </w:t>
      </w:r>
    </w:p>
    <w:p w:rsidR="008625C2" w:rsidRPr="008625C2" w:rsidRDefault="008625C2" w:rsidP="008625C2">
      <w:pPr>
        <w:pStyle w:val="3"/>
        <w:rPr>
          <w:sz w:val="22"/>
          <w:szCs w:val="22"/>
        </w:rPr>
      </w:pPr>
      <w:r w:rsidRPr="008625C2">
        <w:rPr>
          <w:sz w:val="22"/>
          <w:szCs w:val="22"/>
          <w:lang w:val="kk-KZ"/>
        </w:rPr>
        <w:t>В специализированных коммерческих банках, например инновационных, преобладают риски, связанные с кредитованием новых технологий. Согласно результатам выборочного статистического анализа самый большой риск представляет ввод в эксплуатацию технологической новинки без квалифицированной предварительной оценки ее эффективности.</w:t>
      </w:r>
      <w:r w:rsidRPr="008625C2">
        <w:rPr>
          <w:sz w:val="22"/>
          <w:szCs w:val="22"/>
        </w:rPr>
        <w:t xml:space="preserve"> </w:t>
      </w:r>
    </w:p>
    <w:p w:rsidR="008625C2" w:rsidRPr="008625C2" w:rsidRDefault="008625C2" w:rsidP="008625C2">
      <w:pPr>
        <w:pStyle w:val="3"/>
        <w:rPr>
          <w:sz w:val="22"/>
          <w:szCs w:val="22"/>
        </w:rPr>
      </w:pPr>
      <w:r w:rsidRPr="008625C2">
        <w:rPr>
          <w:sz w:val="22"/>
          <w:szCs w:val="22"/>
          <w:lang w:val="kk-KZ"/>
        </w:rPr>
        <w:t>Причинами повышенного риска могут быть :</w:t>
      </w:r>
      <w:r w:rsidRPr="008625C2">
        <w:rPr>
          <w:sz w:val="22"/>
          <w:szCs w:val="22"/>
        </w:rPr>
        <w:t xml:space="preserve"> </w:t>
      </w:r>
    </w:p>
    <w:p w:rsidR="008625C2" w:rsidRPr="008625C2" w:rsidRDefault="008625C2" w:rsidP="008625C2">
      <w:pPr>
        <w:pStyle w:val="3"/>
        <w:numPr>
          <w:ilvl w:val="0"/>
          <w:numId w:val="20"/>
        </w:numPr>
        <w:spacing w:after="0"/>
        <w:jc w:val="both"/>
        <w:rPr>
          <w:sz w:val="22"/>
          <w:szCs w:val="22"/>
        </w:rPr>
      </w:pPr>
      <w:r w:rsidRPr="008625C2">
        <w:rPr>
          <w:sz w:val="22"/>
          <w:szCs w:val="22"/>
          <w:lang w:val="kk-KZ"/>
        </w:rPr>
        <w:t>использование новый технологии начато преждевременно, еще до того, как затраты на производство приведены в соответствие с реальным уровнем рыночных цен;</w:t>
      </w:r>
      <w:r w:rsidRPr="008625C2">
        <w:rPr>
          <w:sz w:val="22"/>
          <w:szCs w:val="22"/>
        </w:rPr>
        <w:t xml:space="preserve"> </w:t>
      </w:r>
    </w:p>
    <w:p w:rsidR="008625C2" w:rsidRPr="008625C2" w:rsidRDefault="008625C2" w:rsidP="008625C2">
      <w:pPr>
        <w:pStyle w:val="3"/>
        <w:numPr>
          <w:ilvl w:val="0"/>
          <w:numId w:val="20"/>
        </w:numPr>
        <w:spacing w:after="0"/>
        <w:jc w:val="both"/>
        <w:rPr>
          <w:sz w:val="22"/>
          <w:szCs w:val="22"/>
        </w:rPr>
      </w:pPr>
      <w:r w:rsidRPr="008625C2">
        <w:rPr>
          <w:sz w:val="22"/>
          <w:szCs w:val="22"/>
          <w:lang w:val="kk-KZ"/>
        </w:rPr>
        <w:t>продукция, выпущенная до того, как покупатель готов платить за новшества, т.е. объем потенциального спроса недостаточен для того, чтобы окупить затраты. Следовательно, реальный спрос еще ниже;</w:t>
      </w:r>
      <w:r w:rsidRPr="008625C2">
        <w:rPr>
          <w:sz w:val="22"/>
          <w:szCs w:val="22"/>
        </w:rPr>
        <w:t xml:space="preserve"> </w:t>
      </w:r>
    </w:p>
    <w:p w:rsidR="008625C2" w:rsidRPr="008625C2" w:rsidRDefault="008625C2" w:rsidP="008625C2">
      <w:pPr>
        <w:pStyle w:val="3"/>
        <w:numPr>
          <w:ilvl w:val="0"/>
          <w:numId w:val="20"/>
        </w:numPr>
        <w:spacing w:after="0"/>
        <w:jc w:val="both"/>
        <w:rPr>
          <w:sz w:val="22"/>
          <w:szCs w:val="22"/>
        </w:rPr>
      </w:pPr>
      <w:r w:rsidRPr="008625C2">
        <w:rPr>
          <w:sz w:val="22"/>
          <w:szCs w:val="22"/>
          <w:lang w:val="kk-KZ"/>
        </w:rPr>
        <w:t>число поставщиков и посредников, привлеченных с перспективой на рост спроса, избыточно для конкретного рынка( рыночного сегмента, окна, ниши), что приводит к удорожанию конкретного банковского товара.</w:t>
      </w:r>
      <w:r w:rsidRPr="008625C2">
        <w:rPr>
          <w:sz w:val="22"/>
          <w:szCs w:val="22"/>
        </w:rPr>
        <w:t xml:space="preserve"> </w:t>
      </w:r>
    </w:p>
    <w:p w:rsidR="008625C2" w:rsidRPr="008625C2" w:rsidRDefault="008625C2" w:rsidP="008625C2">
      <w:pPr>
        <w:pStyle w:val="3"/>
        <w:rPr>
          <w:sz w:val="22"/>
          <w:szCs w:val="22"/>
        </w:rPr>
      </w:pPr>
      <w:r w:rsidRPr="008625C2">
        <w:rPr>
          <w:sz w:val="22"/>
          <w:szCs w:val="22"/>
          <w:lang w:val="kk-KZ"/>
        </w:rPr>
        <w:t>Вместе с тем, многие инвестиционные банки имеют, например, более низкий уровень портфельных рисков, т.к. они имеют возможность предлагать своим клиентам разнообразные услуги по управлению кредитными портфелями ценных бумаг. Таким образом, они получают фиксированные доходы. С целью снижения уровня таких рисков не только сами банки, но и их благожелательные и искомые контактные аудитории должны проводить активную маркетинговую деятельность по выявлению реальной и потенциальной емкости рынка и реального и потенциального спроса на конкретный товар банка (т.е. определенную банковскую услугу).</w:t>
      </w:r>
      <w:r w:rsidRPr="008625C2">
        <w:rPr>
          <w:sz w:val="22"/>
          <w:szCs w:val="22"/>
        </w:rPr>
        <w:t xml:space="preserve"> </w:t>
      </w:r>
    </w:p>
    <w:p w:rsidR="008625C2" w:rsidRPr="008625C2" w:rsidRDefault="008625C2" w:rsidP="008625C2">
      <w:pPr>
        <w:pStyle w:val="3"/>
        <w:rPr>
          <w:sz w:val="22"/>
          <w:szCs w:val="22"/>
        </w:rPr>
      </w:pPr>
      <w:r w:rsidRPr="008625C2">
        <w:rPr>
          <w:sz w:val="22"/>
          <w:szCs w:val="22"/>
          <w:lang w:val="kk-KZ"/>
        </w:rPr>
        <w:t>В отраслевых банках самое главное значение для уровня рисков имеют вид и специфика конкретной отрасли (старой или новой, перспективной, стратегической и т.д.). Деятельность универсальных коммерческих банков подвержена рискам обоих типов, а также их сочетаниям.</w:t>
      </w:r>
      <w:r w:rsidRPr="008625C2">
        <w:rPr>
          <w:sz w:val="22"/>
          <w:szCs w:val="22"/>
        </w:rPr>
        <w:t xml:space="preserve"> </w:t>
      </w:r>
    </w:p>
    <w:p w:rsidR="008625C2" w:rsidRPr="008625C2" w:rsidRDefault="008625C2" w:rsidP="008625C2">
      <w:pPr>
        <w:pStyle w:val="3"/>
        <w:rPr>
          <w:sz w:val="22"/>
          <w:szCs w:val="22"/>
        </w:rPr>
      </w:pPr>
      <w:r w:rsidRPr="008625C2">
        <w:rPr>
          <w:sz w:val="22"/>
          <w:szCs w:val="22"/>
        </w:rPr>
        <w:t xml:space="preserve">Способы управления уровнем риска в банке - Выбор анализируемых объектов и уровня детализации их рассмотрения - первый шаг в оценке рисков. Для небольшой организации допустимо рассматривать всю информационную инфраструктуру; однако если организация крупная, всеобъемлющая оценка может потребовать неприемлемых затрат времени и сил. В таком случае следует сосредоточиться на наиболее важных сервисах, заранее соглашаясь с приближенностью итоговой оценки. Если важных сервисов все еще много, выбираются те из них, риски для которых заведомо велики или </w:t>
      </w:r>
      <w:proofErr w:type="gramStart"/>
      <w:r w:rsidRPr="008625C2">
        <w:rPr>
          <w:sz w:val="22"/>
          <w:szCs w:val="22"/>
        </w:rPr>
        <w:t xml:space="preserve">неизвестны </w:t>
      </w:r>
      <w:r w:rsidRPr="008625C2">
        <w:rPr>
          <w:iCs/>
          <w:sz w:val="22"/>
          <w:szCs w:val="22"/>
        </w:rPr>
        <w:t>Внедрение функциональной составляющей</w:t>
      </w:r>
      <w:r w:rsidRPr="008625C2">
        <w:rPr>
          <w:sz w:val="22"/>
          <w:szCs w:val="22"/>
        </w:rPr>
        <w:t xml:space="preserve"> позволяет</w:t>
      </w:r>
      <w:proofErr w:type="gramEnd"/>
      <w:r w:rsidRPr="008625C2">
        <w:rPr>
          <w:sz w:val="22"/>
          <w:szCs w:val="22"/>
        </w:rPr>
        <w:t xml:space="preserve"> вычленить долю доходов, получаемых банком от реализации определенного продукта или набора продуктов различным группам клиентов, используя при этом разные каналы сбыта, обладающие отличающимися уровнями себестоимости операций. Рациональное разнесение накладных расходов, транзакционных и вмененных издержек позволяет более гибко управлять себестоимостью и, как следствие, ценой банковских продуктов.</w:t>
      </w:r>
    </w:p>
    <w:p w:rsidR="004B62C6" w:rsidRPr="00F04A27" w:rsidRDefault="004B62C6" w:rsidP="008625C2">
      <w:pPr>
        <w:spacing w:before="100" w:beforeAutospacing="1" w:after="100" w:afterAutospacing="1"/>
        <w:ind w:left="720"/>
        <w:jc w:val="both"/>
        <w:rPr>
          <w:sz w:val="24"/>
          <w:szCs w:val="24"/>
        </w:rPr>
      </w:pPr>
    </w:p>
    <w:p w:rsidR="004B62C6" w:rsidRDefault="004B62C6" w:rsidP="008625C2"/>
    <w:sectPr w:rsidR="004B62C6">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mj-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F29AA"/>
    <w:multiLevelType w:val="multilevel"/>
    <w:tmpl w:val="12BAC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3E226A"/>
    <w:multiLevelType w:val="hybridMultilevel"/>
    <w:tmpl w:val="9FFCFB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FE3A34"/>
    <w:multiLevelType w:val="multilevel"/>
    <w:tmpl w:val="14EE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EF35E5"/>
    <w:multiLevelType w:val="hybridMultilevel"/>
    <w:tmpl w:val="B8B6A8BC"/>
    <w:lvl w:ilvl="0" w:tplc="C8EA3F38">
      <w:start w:val="1"/>
      <w:numFmt w:val="bullet"/>
      <w:lvlText w:val="•"/>
      <w:lvlJc w:val="left"/>
      <w:pPr>
        <w:tabs>
          <w:tab w:val="num" w:pos="720"/>
        </w:tabs>
        <w:ind w:left="720" w:hanging="360"/>
      </w:pPr>
      <w:rPr>
        <w:rFonts w:ascii="Times New Roman" w:hAnsi="Times New Roman" w:hint="default"/>
      </w:rPr>
    </w:lvl>
    <w:lvl w:ilvl="1" w:tplc="DAFC8DA8" w:tentative="1">
      <w:start w:val="1"/>
      <w:numFmt w:val="bullet"/>
      <w:lvlText w:val="•"/>
      <w:lvlJc w:val="left"/>
      <w:pPr>
        <w:tabs>
          <w:tab w:val="num" w:pos="1440"/>
        </w:tabs>
        <w:ind w:left="1440" w:hanging="360"/>
      </w:pPr>
      <w:rPr>
        <w:rFonts w:ascii="Times New Roman" w:hAnsi="Times New Roman" w:hint="default"/>
      </w:rPr>
    </w:lvl>
    <w:lvl w:ilvl="2" w:tplc="011AA6FA" w:tentative="1">
      <w:start w:val="1"/>
      <w:numFmt w:val="bullet"/>
      <w:lvlText w:val="•"/>
      <w:lvlJc w:val="left"/>
      <w:pPr>
        <w:tabs>
          <w:tab w:val="num" w:pos="2160"/>
        </w:tabs>
        <w:ind w:left="2160" w:hanging="360"/>
      </w:pPr>
      <w:rPr>
        <w:rFonts w:ascii="Times New Roman" w:hAnsi="Times New Roman" w:hint="default"/>
      </w:rPr>
    </w:lvl>
    <w:lvl w:ilvl="3" w:tplc="38AC686C" w:tentative="1">
      <w:start w:val="1"/>
      <w:numFmt w:val="bullet"/>
      <w:lvlText w:val="•"/>
      <w:lvlJc w:val="left"/>
      <w:pPr>
        <w:tabs>
          <w:tab w:val="num" w:pos="2880"/>
        </w:tabs>
        <w:ind w:left="2880" w:hanging="360"/>
      </w:pPr>
      <w:rPr>
        <w:rFonts w:ascii="Times New Roman" w:hAnsi="Times New Roman" w:hint="default"/>
      </w:rPr>
    </w:lvl>
    <w:lvl w:ilvl="4" w:tplc="629A4C92" w:tentative="1">
      <w:start w:val="1"/>
      <w:numFmt w:val="bullet"/>
      <w:lvlText w:val="•"/>
      <w:lvlJc w:val="left"/>
      <w:pPr>
        <w:tabs>
          <w:tab w:val="num" w:pos="3600"/>
        </w:tabs>
        <w:ind w:left="3600" w:hanging="360"/>
      </w:pPr>
      <w:rPr>
        <w:rFonts w:ascii="Times New Roman" w:hAnsi="Times New Roman" w:hint="default"/>
      </w:rPr>
    </w:lvl>
    <w:lvl w:ilvl="5" w:tplc="CA30167C" w:tentative="1">
      <w:start w:val="1"/>
      <w:numFmt w:val="bullet"/>
      <w:lvlText w:val="•"/>
      <w:lvlJc w:val="left"/>
      <w:pPr>
        <w:tabs>
          <w:tab w:val="num" w:pos="4320"/>
        </w:tabs>
        <w:ind w:left="4320" w:hanging="360"/>
      </w:pPr>
      <w:rPr>
        <w:rFonts w:ascii="Times New Roman" w:hAnsi="Times New Roman" w:hint="default"/>
      </w:rPr>
    </w:lvl>
    <w:lvl w:ilvl="6" w:tplc="081C7FBA" w:tentative="1">
      <w:start w:val="1"/>
      <w:numFmt w:val="bullet"/>
      <w:lvlText w:val="•"/>
      <w:lvlJc w:val="left"/>
      <w:pPr>
        <w:tabs>
          <w:tab w:val="num" w:pos="5040"/>
        </w:tabs>
        <w:ind w:left="5040" w:hanging="360"/>
      </w:pPr>
      <w:rPr>
        <w:rFonts w:ascii="Times New Roman" w:hAnsi="Times New Roman" w:hint="default"/>
      </w:rPr>
    </w:lvl>
    <w:lvl w:ilvl="7" w:tplc="8EE6B500" w:tentative="1">
      <w:start w:val="1"/>
      <w:numFmt w:val="bullet"/>
      <w:lvlText w:val="•"/>
      <w:lvlJc w:val="left"/>
      <w:pPr>
        <w:tabs>
          <w:tab w:val="num" w:pos="5760"/>
        </w:tabs>
        <w:ind w:left="5760" w:hanging="360"/>
      </w:pPr>
      <w:rPr>
        <w:rFonts w:ascii="Times New Roman" w:hAnsi="Times New Roman" w:hint="default"/>
      </w:rPr>
    </w:lvl>
    <w:lvl w:ilvl="8" w:tplc="60CCE15E" w:tentative="1">
      <w:start w:val="1"/>
      <w:numFmt w:val="bullet"/>
      <w:lvlText w:val="•"/>
      <w:lvlJc w:val="left"/>
      <w:pPr>
        <w:tabs>
          <w:tab w:val="num" w:pos="6480"/>
        </w:tabs>
        <w:ind w:left="6480" w:hanging="360"/>
      </w:pPr>
      <w:rPr>
        <w:rFonts w:ascii="Times New Roman" w:hAnsi="Times New Roman" w:hint="default"/>
      </w:rPr>
    </w:lvl>
  </w:abstractNum>
  <w:abstractNum w:abstractNumId="4">
    <w:nsid w:val="209C2665"/>
    <w:multiLevelType w:val="hybridMultilevel"/>
    <w:tmpl w:val="B3CE9D40"/>
    <w:lvl w:ilvl="0" w:tplc="13283438">
      <w:start w:val="1"/>
      <w:numFmt w:val="bullet"/>
      <w:lvlText w:val=""/>
      <w:lvlJc w:val="left"/>
      <w:pPr>
        <w:tabs>
          <w:tab w:val="num" w:pos="502"/>
        </w:tabs>
        <w:ind w:left="502" w:hanging="360"/>
      </w:pPr>
      <w:rPr>
        <w:rFonts w:ascii="Wingdings" w:hAnsi="Wingdings" w:hint="default"/>
        <w:b w:val="0"/>
      </w:rPr>
    </w:lvl>
    <w:lvl w:ilvl="1" w:tplc="9DE001B6" w:tentative="1">
      <w:start w:val="1"/>
      <w:numFmt w:val="bullet"/>
      <w:lvlText w:val=""/>
      <w:lvlJc w:val="left"/>
      <w:pPr>
        <w:tabs>
          <w:tab w:val="num" w:pos="1222"/>
        </w:tabs>
        <w:ind w:left="1222" w:hanging="360"/>
      </w:pPr>
      <w:rPr>
        <w:rFonts w:ascii="Wingdings" w:hAnsi="Wingdings" w:hint="default"/>
      </w:rPr>
    </w:lvl>
    <w:lvl w:ilvl="2" w:tplc="23C20FF6" w:tentative="1">
      <w:start w:val="1"/>
      <w:numFmt w:val="bullet"/>
      <w:lvlText w:val=""/>
      <w:lvlJc w:val="left"/>
      <w:pPr>
        <w:tabs>
          <w:tab w:val="num" w:pos="1942"/>
        </w:tabs>
        <w:ind w:left="1942" w:hanging="360"/>
      </w:pPr>
      <w:rPr>
        <w:rFonts w:ascii="Wingdings" w:hAnsi="Wingdings" w:hint="default"/>
      </w:rPr>
    </w:lvl>
    <w:lvl w:ilvl="3" w:tplc="B82C0FC2" w:tentative="1">
      <w:start w:val="1"/>
      <w:numFmt w:val="bullet"/>
      <w:lvlText w:val=""/>
      <w:lvlJc w:val="left"/>
      <w:pPr>
        <w:tabs>
          <w:tab w:val="num" w:pos="2662"/>
        </w:tabs>
        <w:ind w:left="2662" w:hanging="360"/>
      </w:pPr>
      <w:rPr>
        <w:rFonts w:ascii="Wingdings" w:hAnsi="Wingdings" w:hint="default"/>
      </w:rPr>
    </w:lvl>
    <w:lvl w:ilvl="4" w:tplc="ECBEF1E4" w:tentative="1">
      <w:start w:val="1"/>
      <w:numFmt w:val="bullet"/>
      <w:lvlText w:val=""/>
      <w:lvlJc w:val="left"/>
      <w:pPr>
        <w:tabs>
          <w:tab w:val="num" w:pos="3382"/>
        </w:tabs>
        <w:ind w:left="3382" w:hanging="360"/>
      </w:pPr>
      <w:rPr>
        <w:rFonts w:ascii="Wingdings" w:hAnsi="Wingdings" w:hint="default"/>
      </w:rPr>
    </w:lvl>
    <w:lvl w:ilvl="5" w:tplc="7588703A" w:tentative="1">
      <w:start w:val="1"/>
      <w:numFmt w:val="bullet"/>
      <w:lvlText w:val=""/>
      <w:lvlJc w:val="left"/>
      <w:pPr>
        <w:tabs>
          <w:tab w:val="num" w:pos="4102"/>
        </w:tabs>
        <w:ind w:left="4102" w:hanging="360"/>
      </w:pPr>
      <w:rPr>
        <w:rFonts w:ascii="Wingdings" w:hAnsi="Wingdings" w:hint="default"/>
      </w:rPr>
    </w:lvl>
    <w:lvl w:ilvl="6" w:tplc="E6E20954" w:tentative="1">
      <w:start w:val="1"/>
      <w:numFmt w:val="bullet"/>
      <w:lvlText w:val=""/>
      <w:lvlJc w:val="left"/>
      <w:pPr>
        <w:tabs>
          <w:tab w:val="num" w:pos="4822"/>
        </w:tabs>
        <w:ind w:left="4822" w:hanging="360"/>
      </w:pPr>
      <w:rPr>
        <w:rFonts w:ascii="Wingdings" w:hAnsi="Wingdings" w:hint="default"/>
      </w:rPr>
    </w:lvl>
    <w:lvl w:ilvl="7" w:tplc="3EB4125E" w:tentative="1">
      <w:start w:val="1"/>
      <w:numFmt w:val="bullet"/>
      <w:lvlText w:val=""/>
      <w:lvlJc w:val="left"/>
      <w:pPr>
        <w:tabs>
          <w:tab w:val="num" w:pos="5542"/>
        </w:tabs>
        <w:ind w:left="5542" w:hanging="360"/>
      </w:pPr>
      <w:rPr>
        <w:rFonts w:ascii="Wingdings" w:hAnsi="Wingdings" w:hint="default"/>
      </w:rPr>
    </w:lvl>
    <w:lvl w:ilvl="8" w:tplc="2726625A" w:tentative="1">
      <w:start w:val="1"/>
      <w:numFmt w:val="bullet"/>
      <w:lvlText w:val=""/>
      <w:lvlJc w:val="left"/>
      <w:pPr>
        <w:tabs>
          <w:tab w:val="num" w:pos="6262"/>
        </w:tabs>
        <w:ind w:left="6262" w:hanging="360"/>
      </w:pPr>
      <w:rPr>
        <w:rFonts w:ascii="Wingdings" w:hAnsi="Wingdings" w:hint="default"/>
      </w:rPr>
    </w:lvl>
  </w:abstractNum>
  <w:abstractNum w:abstractNumId="5">
    <w:nsid w:val="26F70E09"/>
    <w:multiLevelType w:val="hybridMultilevel"/>
    <w:tmpl w:val="20D045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59370C"/>
    <w:multiLevelType w:val="multilevel"/>
    <w:tmpl w:val="EAB0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3801CC"/>
    <w:multiLevelType w:val="hybridMultilevel"/>
    <w:tmpl w:val="8A602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92715B"/>
    <w:multiLevelType w:val="hybridMultilevel"/>
    <w:tmpl w:val="DD70AEAC"/>
    <w:lvl w:ilvl="0" w:tplc="AF46A0BC">
      <w:start w:val="1"/>
      <w:numFmt w:val="bullet"/>
      <w:lvlText w:val=""/>
      <w:lvlJc w:val="left"/>
      <w:pPr>
        <w:tabs>
          <w:tab w:val="num" w:pos="720"/>
        </w:tabs>
        <w:ind w:left="720" w:hanging="360"/>
      </w:pPr>
      <w:rPr>
        <w:rFonts w:ascii="Wingdings 2" w:hAnsi="Wingdings 2" w:hint="default"/>
      </w:rPr>
    </w:lvl>
    <w:lvl w:ilvl="1" w:tplc="DE54D87A" w:tentative="1">
      <w:start w:val="1"/>
      <w:numFmt w:val="bullet"/>
      <w:lvlText w:val=""/>
      <w:lvlJc w:val="left"/>
      <w:pPr>
        <w:tabs>
          <w:tab w:val="num" w:pos="1440"/>
        </w:tabs>
        <w:ind w:left="1440" w:hanging="360"/>
      </w:pPr>
      <w:rPr>
        <w:rFonts w:ascii="Wingdings 2" w:hAnsi="Wingdings 2" w:hint="default"/>
      </w:rPr>
    </w:lvl>
    <w:lvl w:ilvl="2" w:tplc="7F52E67E" w:tentative="1">
      <w:start w:val="1"/>
      <w:numFmt w:val="bullet"/>
      <w:lvlText w:val=""/>
      <w:lvlJc w:val="left"/>
      <w:pPr>
        <w:tabs>
          <w:tab w:val="num" w:pos="2160"/>
        </w:tabs>
        <w:ind w:left="2160" w:hanging="360"/>
      </w:pPr>
      <w:rPr>
        <w:rFonts w:ascii="Wingdings 2" w:hAnsi="Wingdings 2" w:hint="default"/>
      </w:rPr>
    </w:lvl>
    <w:lvl w:ilvl="3" w:tplc="17241EA4" w:tentative="1">
      <w:start w:val="1"/>
      <w:numFmt w:val="bullet"/>
      <w:lvlText w:val=""/>
      <w:lvlJc w:val="left"/>
      <w:pPr>
        <w:tabs>
          <w:tab w:val="num" w:pos="2880"/>
        </w:tabs>
        <w:ind w:left="2880" w:hanging="360"/>
      </w:pPr>
      <w:rPr>
        <w:rFonts w:ascii="Wingdings 2" w:hAnsi="Wingdings 2" w:hint="default"/>
      </w:rPr>
    </w:lvl>
    <w:lvl w:ilvl="4" w:tplc="CA629ABC" w:tentative="1">
      <w:start w:val="1"/>
      <w:numFmt w:val="bullet"/>
      <w:lvlText w:val=""/>
      <w:lvlJc w:val="left"/>
      <w:pPr>
        <w:tabs>
          <w:tab w:val="num" w:pos="3600"/>
        </w:tabs>
        <w:ind w:left="3600" w:hanging="360"/>
      </w:pPr>
      <w:rPr>
        <w:rFonts w:ascii="Wingdings 2" w:hAnsi="Wingdings 2" w:hint="default"/>
      </w:rPr>
    </w:lvl>
    <w:lvl w:ilvl="5" w:tplc="9AD2E576" w:tentative="1">
      <w:start w:val="1"/>
      <w:numFmt w:val="bullet"/>
      <w:lvlText w:val=""/>
      <w:lvlJc w:val="left"/>
      <w:pPr>
        <w:tabs>
          <w:tab w:val="num" w:pos="4320"/>
        </w:tabs>
        <w:ind w:left="4320" w:hanging="360"/>
      </w:pPr>
      <w:rPr>
        <w:rFonts w:ascii="Wingdings 2" w:hAnsi="Wingdings 2" w:hint="default"/>
      </w:rPr>
    </w:lvl>
    <w:lvl w:ilvl="6" w:tplc="7AA23480" w:tentative="1">
      <w:start w:val="1"/>
      <w:numFmt w:val="bullet"/>
      <w:lvlText w:val=""/>
      <w:lvlJc w:val="left"/>
      <w:pPr>
        <w:tabs>
          <w:tab w:val="num" w:pos="5040"/>
        </w:tabs>
        <w:ind w:left="5040" w:hanging="360"/>
      </w:pPr>
      <w:rPr>
        <w:rFonts w:ascii="Wingdings 2" w:hAnsi="Wingdings 2" w:hint="default"/>
      </w:rPr>
    </w:lvl>
    <w:lvl w:ilvl="7" w:tplc="95A6A23A" w:tentative="1">
      <w:start w:val="1"/>
      <w:numFmt w:val="bullet"/>
      <w:lvlText w:val=""/>
      <w:lvlJc w:val="left"/>
      <w:pPr>
        <w:tabs>
          <w:tab w:val="num" w:pos="5760"/>
        </w:tabs>
        <w:ind w:left="5760" w:hanging="360"/>
      </w:pPr>
      <w:rPr>
        <w:rFonts w:ascii="Wingdings 2" w:hAnsi="Wingdings 2" w:hint="default"/>
      </w:rPr>
    </w:lvl>
    <w:lvl w:ilvl="8" w:tplc="132E4D4E" w:tentative="1">
      <w:start w:val="1"/>
      <w:numFmt w:val="bullet"/>
      <w:lvlText w:val=""/>
      <w:lvlJc w:val="left"/>
      <w:pPr>
        <w:tabs>
          <w:tab w:val="num" w:pos="6480"/>
        </w:tabs>
        <w:ind w:left="6480" w:hanging="360"/>
      </w:pPr>
      <w:rPr>
        <w:rFonts w:ascii="Wingdings 2" w:hAnsi="Wingdings 2" w:hint="default"/>
      </w:rPr>
    </w:lvl>
  </w:abstractNum>
  <w:abstractNum w:abstractNumId="9">
    <w:nsid w:val="2E801570"/>
    <w:multiLevelType w:val="multilevel"/>
    <w:tmpl w:val="31F60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5537F5"/>
    <w:multiLevelType w:val="hybridMultilevel"/>
    <w:tmpl w:val="DC16ED2C"/>
    <w:lvl w:ilvl="0" w:tplc="BFA2522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48232783"/>
    <w:multiLevelType w:val="multilevel"/>
    <w:tmpl w:val="0460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8365E8"/>
    <w:multiLevelType w:val="hybridMultilevel"/>
    <w:tmpl w:val="6BDA1B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5C5D7B"/>
    <w:multiLevelType w:val="multilevel"/>
    <w:tmpl w:val="1B109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DC1624"/>
    <w:multiLevelType w:val="multilevel"/>
    <w:tmpl w:val="4E1CF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475932"/>
    <w:multiLevelType w:val="hybridMultilevel"/>
    <w:tmpl w:val="D2C6B4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2A70F9"/>
    <w:multiLevelType w:val="multilevel"/>
    <w:tmpl w:val="8430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4D77B4"/>
    <w:multiLevelType w:val="hybridMultilevel"/>
    <w:tmpl w:val="D64234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5C3E85"/>
    <w:multiLevelType w:val="multilevel"/>
    <w:tmpl w:val="703C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420E41"/>
    <w:multiLevelType w:val="hybridMultilevel"/>
    <w:tmpl w:val="1A42DC3C"/>
    <w:lvl w:ilvl="0" w:tplc="48A092E6">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5DCB09A8"/>
    <w:multiLevelType w:val="hybridMultilevel"/>
    <w:tmpl w:val="ACE20B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7550DF"/>
    <w:multiLevelType w:val="singleLevel"/>
    <w:tmpl w:val="A6DE2A22"/>
    <w:lvl w:ilvl="0">
      <w:numFmt w:val="bullet"/>
      <w:lvlText w:val="-"/>
      <w:lvlJc w:val="left"/>
      <w:pPr>
        <w:tabs>
          <w:tab w:val="num" w:pos="360"/>
        </w:tabs>
        <w:ind w:left="360" w:hanging="360"/>
      </w:pPr>
      <w:rPr>
        <w:rFonts w:hint="default"/>
      </w:rPr>
    </w:lvl>
  </w:abstractNum>
  <w:abstractNum w:abstractNumId="22">
    <w:nsid w:val="6139014F"/>
    <w:multiLevelType w:val="multilevel"/>
    <w:tmpl w:val="BA723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2CC088B"/>
    <w:multiLevelType w:val="multilevel"/>
    <w:tmpl w:val="F7DEA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6577DE"/>
    <w:multiLevelType w:val="multilevel"/>
    <w:tmpl w:val="9A1A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64416C"/>
    <w:multiLevelType w:val="hybridMultilevel"/>
    <w:tmpl w:val="3B76A88E"/>
    <w:lvl w:ilvl="0" w:tplc="E870A02A">
      <w:start w:val="1"/>
      <w:numFmt w:val="bullet"/>
      <w:lvlText w:val="•"/>
      <w:lvlJc w:val="left"/>
      <w:pPr>
        <w:tabs>
          <w:tab w:val="num" w:pos="720"/>
        </w:tabs>
        <w:ind w:left="720" w:hanging="360"/>
      </w:pPr>
      <w:rPr>
        <w:rFonts w:ascii="Times New Roman" w:hAnsi="Times New Roman" w:hint="default"/>
      </w:rPr>
    </w:lvl>
    <w:lvl w:ilvl="1" w:tplc="02E6AD40" w:tentative="1">
      <w:start w:val="1"/>
      <w:numFmt w:val="bullet"/>
      <w:lvlText w:val="•"/>
      <w:lvlJc w:val="left"/>
      <w:pPr>
        <w:tabs>
          <w:tab w:val="num" w:pos="1440"/>
        </w:tabs>
        <w:ind w:left="1440" w:hanging="360"/>
      </w:pPr>
      <w:rPr>
        <w:rFonts w:ascii="Times New Roman" w:hAnsi="Times New Roman" w:hint="default"/>
      </w:rPr>
    </w:lvl>
    <w:lvl w:ilvl="2" w:tplc="F2BCB436" w:tentative="1">
      <w:start w:val="1"/>
      <w:numFmt w:val="bullet"/>
      <w:lvlText w:val="•"/>
      <w:lvlJc w:val="left"/>
      <w:pPr>
        <w:tabs>
          <w:tab w:val="num" w:pos="2160"/>
        </w:tabs>
        <w:ind w:left="2160" w:hanging="360"/>
      </w:pPr>
      <w:rPr>
        <w:rFonts w:ascii="Times New Roman" w:hAnsi="Times New Roman" w:hint="default"/>
      </w:rPr>
    </w:lvl>
    <w:lvl w:ilvl="3" w:tplc="FFAAA602" w:tentative="1">
      <w:start w:val="1"/>
      <w:numFmt w:val="bullet"/>
      <w:lvlText w:val="•"/>
      <w:lvlJc w:val="left"/>
      <w:pPr>
        <w:tabs>
          <w:tab w:val="num" w:pos="2880"/>
        </w:tabs>
        <w:ind w:left="2880" w:hanging="360"/>
      </w:pPr>
      <w:rPr>
        <w:rFonts w:ascii="Times New Roman" w:hAnsi="Times New Roman" w:hint="default"/>
      </w:rPr>
    </w:lvl>
    <w:lvl w:ilvl="4" w:tplc="2FBA7BE6" w:tentative="1">
      <w:start w:val="1"/>
      <w:numFmt w:val="bullet"/>
      <w:lvlText w:val="•"/>
      <w:lvlJc w:val="left"/>
      <w:pPr>
        <w:tabs>
          <w:tab w:val="num" w:pos="3600"/>
        </w:tabs>
        <w:ind w:left="3600" w:hanging="360"/>
      </w:pPr>
      <w:rPr>
        <w:rFonts w:ascii="Times New Roman" w:hAnsi="Times New Roman" w:hint="default"/>
      </w:rPr>
    </w:lvl>
    <w:lvl w:ilvl="5" w:tplc="88CEB3E8" w:tentative="1">
      <w:start w:val="1"/>
      <w:numFmt w:val="bullet"/>
      <w:lvlText w:val="•"/>
      <w:lvlJc w:val="left"/>
      <w:pPr>
        <w:tabs>
          <w:tab w:val="num" w:pos="4320"/>
        </w:tabs>
        <w:ind w:left="4320" w:hanging="360"/>
      </w:pPr>
      <w:rPr>
        <w:rFonts w:ascii="Times New Roman" w:hAnsi="Times New Roman" w:hint="default"/>
      </w:rPr>
    </w:lvl>
    <w:lvl w:ilvl="6" w:tplc="502626EC" w:tentative="1">
      <w:start w:val="1"/>
      <w:numFmt w:val="bullet"/>
      <w:lvlText w:val="•"/>
      <w:lvlJc w:val="left"/>
      <w:pPr>
        <w:tabs>
          <w:tab w:val="num" w:pos="5040"/>
        </w:tabs>
        <w:ind w:left="5040" w:hanging="360"/>
      </w:pPr>
      <w:rPr>
        <w:rFonts w:ascii="Times New Roman" w:hAnsi="Times New Roman" w:hint="default"/>
      </w:rPr>
    </w:lvl>
    <w:lvl w:ilvl="7" w:tplc="B3F2E8A4" w:tentative="1">
      <w:start w:val="1"/>
      <w:numFmt w:val="bullet"/>
      <w:lvlText w:val="•"/>
      <w:lvlJc w:val="left"/>
      <w:pPr>
        <w:tabs>
          <w:tab w:val="num" w:pos="5760"/>
        </w:tabs>
        <w:ind w:left="5760" w:hanging="360"/>
      </w:pPr>
      <w:rPr>
        <w:rFonts w:ascii="Times New Roman" w:hAnsi="Times New Roman" w:hint="default"/>
      </w:rPr>
    </w:lvl>
    <w:lvl w:ilvl="8" w:tplc="9D5EB4A6"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B350546"/>
    <w:multiLevelType w:val="hybridMultilevel"/>
    <w:tmpl w:val="3BA0C0A0"/>
    <w:lvl w:ilvl="0" w:tplc="D28CC64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7E04416D"/>
    <w:multiLevelType w:val="multilevel"/>
    <w:tmpl w:val="5880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8"/>
  </w:num>
  <w:num w:numId="3">
    <w:abstractNumId w:val="9"/>
  </w:num>
  <w:num w:numId="4">
    <w:abstractNumId w:val="2"/>
  </w:num>
  <w:num w:numId="5">
    <w:abstractNumId w:val="23"/>
  </w:num>
  <w:num w:numId="6">
    <w:abstractNumId w:val="11"/>
  </w:num>
  <w:num w:numId="7">
    <w:abstractNumId w:val="13"/>
  </w:num>
  <w:num w:numId="8">
    <w:abstractNumId w:val="22"/>
  </w:num>
  <w:num w:numId="9">
    <w:abstractNumId w:val="27"/>
  </w:num>
  <w:num w:numId="10">
    <w:abstractNumId w:val="7"/>
  </w:num>
  <w:num w:numId="11">
    <w:abstractNumId w:val="26"/>
  </w:num>
  <w:num w:numId="12">
    <w:abstractNumId w:val="10"/>
  </w:num>
  <w:num w:numId="13">
    <w:abstractNumId w:val="12"/>
  </w:num>
  <w:num w:numId="14">
    <w:abstractNumId w:val="15"/>
  </w:num>
  <w:num w:numId="15">
    <w:abstractNumId w:val="5"/>
  </w:num>
  <w:num w:numId="16">
    <w:abstractNumId w:val="16"/>
  </w:num>
  <w:num w:numId="17">
    <w:abstractNumId w:val="6"/>
  </w:num>
  <w:num w:numId="18">
    <w:abstractNumId w:val="0"/>
  </w:num>
  <w:num w:numId="19">
    <w:abstractNumId w:val="24"/>
  </w:num>
  <w:num w:numId="20">
    <w:abstractNumId w:val="21"/>
  </w:num>
  <w:num w:numId="21">
    <w:abstractNumId w:val="19"/>
  </w:num>
  <w:num w:numId="22">
    <w:abstractNumId w:val="4"/>
  </w:num>
  <w:num w:numId="23">
    <w:abstractNumId w:val="8"/>
  </w:num>
  <w:num w:numId="24">
    <w:abstractNumId w:val="3"/>
  </w:num>
  <w:num w:numId="25">
    <w:abstractNumId w:val="25"/>
  </w:num>
  <w:num w:numId="26">
    <w:abstractNumId w:val="17"/>
  </w:num>
  <w:num w:numId="27">
    <w:abstractNumId w:val="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2C6"/>
    <w:rsid w:val="004B62C6"/>
    <w:rsid w:val="008625C2"/>
    <w:rsid w:val="00A15298"/>
    <w:rsid w:val="00E74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2C6"/>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4B62C6"/>
    <w:pPr>
      <w:spacing w:before="100" w:beforeAutospacing="1" w:after="100" w:afterAutospacing="1"/>
      <w:outlineLvl w:val="0"/>
    </w:pPr>
    <w:rPr>
      <w:b/>
      <w:bCs/>
      <w:kern w:val="36"/>
      <w:sz w:val="48"/>
      <w:szCs w:val="48"/>
    </w:rPr>
  </w:style>
  <w:style w:type="paragraph" w:styleId="2">
    <w:name w:val="heading 2"/>
    <w:basedOn w:val="a"/>
    <w:link w:val="20"/>
    <w:qFormat/>
    <w:rsid w:val="004B62C6"/>
    <w:pPr>
      <w:spacing w:before="100" w:beforeAutospacing="1" w:after="100" w:afterAutospacing="1"/>
      <w:outlineLvl w:val="1"/>
    </w:pPr>
    <w:rPr>
      <w:b/>
      <w:bCs/>
      <w:sz w:val="36"/>
      <w:szCs w:val="36"/>
    </w:rPr>
  </w:style>
  <w:style w:type="paragraph" w:styleId="4">
    <w:name w:val="heading 4"/>
    <w:basedOn w:val="a"/>
    <w:next w:val="a"/>
    <w:link w:val="40"/>
    <w:qFormat/>
    <w:rsid w:val="004B62C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62C6"/>
    <w:pPr>
      <w:ind w:left="720"/>
      <w:contextualSpacing/>
    </w:pPr>
  </w:style>
  <w:style w:type="character" w:customStyle="1" w:styleId="10">
    <w:name w:val="Заголовок 1 Знак"/>
    <w:basedOn w:val="a0"/>
    <w:link w:val="1"/>
    <w:rsid w:val="004B62C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4B62C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rsid w:val="004B62C6"/>
    <w:rPr>
      <w:rFonts w:ascii="Times New Roman" w:eastAsia="Times New Roman" w:hAnsi="Times New Roman" w:cs="Times New Roman"/>
      <w:b/>
      <w:bCs/>
      <w:sz w:val="28"/>
      <w:szCs w:val="28"/>
      <w:lang w:eastAsia="ru-RU"/>
    </w:rPr>
  </w:style>
  <w:style w:type="paragraph" w:styleId="a4">
    <w:name w:val="Body Text"/>
    <w:basedOn w:val="a"/>
    <w:link w:val="a5"/>
    <w:rsid w:val="004B62C6"/>
    <w:rPr>
      <w:sz w:val="24"/>
      <w:lang w:val="x-none" w:eastAsia="x-none"/>
    </w:rPr>
  </w:style>
  <w:style w:type="character" w:customStyle="1" w:styleId="a5">
    <w:name w:val="Основной текст Знак"/>
    <w:basedOn w:val="a0"/>
    <w:link w:val="a4"/>
    <w:rsid w:val="004B62C6"/>
    <w:rPr>
      <w:rFonts w:ascii="Times New Roman" w:eastAsia="Times New Roman" w:hAnsi="Times New Roman" w:cs="Times New Roman"/>
      <w:sz w:val="24"/>
      <w:szCs w:val="20"/>
      <w:lang w:val="x-none" w:eastAsia="x-none"/>
    </w:rPr>
  </w:style>
  <w:style w:type="paragraph" w:styleId="a6">
    <w:name w:val="Body Text Indent"/>
    <w:basedOn w:val="a"/>
    <w:link w:val="a7"/>
    <w:rsid w:val="004B62C6"/>
    <w:pPr>
      <w:jc w:val="both"/>
    </w:pPr>
    <w:rPr>
      <w:sz w:val="28"/>
      <w:lang w:val="x-none" w:eastAsia="x-none"/>
    </w:rPr>
  </w:style>
  <w:style w:type="character" w:customStyle="1" w:styleId="a7">
    <w:name w:val="Основной текст с отступом Знак"/>
    <w:basedOn w:val="a0"/>
    <w:link w:val="a6"/>
    <w:rsid w:val="004B62C6"/>
    <w:rPr>
      <w:rFonts w:ascii="Times New Roman" w:eastAsia="Times New Roman" w:hAnsi="Times New Roman" w:cs="Times New Roman"/>
      <w:sz w:val="28"/>
      <w:szCs w:val="20"/>
      <w:lang w:val="x-none" w:eastAsia="x-none"/>
    </w:rPr>
  </w:style>
  <w:style w:type="paragraph" w:styleId="21">
    <w:name w:val="Body Text 2"/>
    <w:basedOn w:val="a"/>
    <w:link w:val="22"/>
    <w:rsid w:val="004B62C6"/>
    <w:pPr>
      <w:jc w:val="both"/>
    </w:pPr>
    <w:rPr>
      <w:b/>
      <w:sz w:val="28"/>
    </w:rPr>
  </w:style>
  <w:style w:type="character" w:customStyle="1" w:styleId="22">
    <w:name w:val="Основной текст 2 Знак"/>
    <w:basedOn w:val="a0"/>
    <w:link w:val="21"/>
    <w:rsid w:val="004B62C6"/>
    <w:rPr>
      <w:rFonts w:ascii="Times New Roman" w:eastAsia="Times New Roman" w:hAnsi="Times New Roman" w:cs="Times New Roman"/>
      <w:b/>
      <w:sz w:val="28"/>
      <w:szCs w:val="20"/>
      <w:lang w:eastAsia="ru-RU"/>
    </w:rPr>
  </w:style>
  <w:style w:type="character" w:styleId="a8">
    <w:name w:val="Hyperlink"/>
    <w:rsid w:val="004B62C6"/>
    <w:rPr>
      <w:color w:val="0000FF"/>
      <w:u w:val="single"/>
    </w:rPr>
  </w:style>
  <w:style w:type="paragraph" w:styleId="a9">
    <w:name w:val="Normal (Web)"/>
    <w:basedOn w:val="a"/>
    <w:rsid w:val="004B62C6"/>
    <w:pPr>
      <w:spacing w:before="100" w:beforeAutospacing="1" w:after="100" w:afterAutospacing="1"/>
    </w:pPr>
    <w:rPr>
      <w:sz w:val="24"/>
      <w:szCs w:val="24"/>
    </w:rPr>
  </w:style>
  <w:style w:type="character" w:styleId="aa">
    <w:name w:val="Strong"/>
    <w:qFormat/>
    <w:rsid w:val="004B62C6"/>
    <w:rPr>
      <w:b/>
      <w:bCs/>
    </w:rPr>
  </w:style>
  <w:style w:type="paragraph" w:styleId="3">
    <w:name w:val="Body Text Indent 3"/>
    <w:basedOn w:val="a"/>
    <w:link w:val="30"/>
    <w:uiPriority w:val="99"/>
    <w:semiHidden/>
    <w:unhideWhenUsed/>
    <w:rsid w:val="008625C2"/>
    <w:pPr>
      <w:spacing w:after="120"/>
      <w:ind w:left="360"/>
    </w:pPr>
    <w:rPr>
      <w:sz w:val="16"/>
      <w:szCs w:val="16"/>
    </w:rPr>
  </w:style>
  <w:style w:type="character" w:customStyle="1" w:styleId="30">
    <w:name w:val="Основной текст с отступом 3 Знак"/>
    <w:basedOn w:val="a0"/>
    <w:link w:val="3"/>
    <w:uiPriority w:val="99"/>
    <w:semiHidden/>
    <w:rsid w:val="008625C2"/>
    <w:rPr>
      <w:rFonts w:ascii="Times New Roman" w:eastAsia="Times New Roman" w:hAnsi="Times New Roman" w:cs="Times New Roman"/>
      <w:sz w:val="16"/>
      <w:szCs w:val="16"/>
      <w:lang w:eastAsia="ru-RU"/>
    </w:rPr>
  </w:style>
  <w:style w:type="paragraph" w:styleId="ab">
    <w:name w:val="Balloon Text"/>
    <w:basedOn w:val="a"/>
    <w:link w:val="ac"/>
    <w:uiPriority w:val="99"/>
    <w:semiHidden/>
    <w:unhideWhenUsed/>
    <w:rsid w:val="008625C2"/>
    <w:rPr>
      <w:rFonts w:ascii="Tahoma" w:hAnsi="Tahoma" w:cs="Tahoma"/>
      <w:sz w:val="16"/>
      <w:szCs w:val="16"/>
    </w:rPr>
  </w:style>
  <w:style w:type="character" w:customStyle="1" w:styleId="ac">
    <w:name w:val="Текст выноски Знак"/>
    <w:basedOn w:val="a0"/>
    <w:link w:val="ab"/>
    <w:uiPriority w:val="99"/>
    <w:semiHidden/>
    <w:rsid w:val="008625C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2C6"/>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4B62C6"/>
    <w:pPr>
      <w:spacing w:before="100" w:beforeAutospacing="1" w:after="100" w:afterAutospacing="1"/>
      <w:outlineLvl w:val="0"/>
    </w:pPr>
    <w:rPr>
      <w:b/>
      <w:bCs/>
      <w:kern w:val="36"/>
      <w:sz w:val="48"/>
      <w:szCs w:val="48"/>
    </w:rPr>
  </w:style>
  <w:style w:type="paragraph" w:styleId="2">
    <w:name w:val="heading 2"/>
    <w:basedOn w:val="a"/>
    <w:link w:val="20"/>
    <w:qFormat/>
    <w:rsid w:val="004B62C6"/>
    <w:pPr>
      <w:spacing w:before="100" w:beforeAutospacing="1" w:after="100" w:afterAutospacing="1"/>
      <w:outlineLvl w:val="1"/>
    </w:pPr>
    <w:rPr>
      <w:b/>
      <w:bCs/>
      <w:sz w:val="36"/>
      <w:szCs w:val="36"/>
    </w:rPr>
  </w:style>
  <w:style w:type="paragraph" w:styleId="4">
    <w:name w:val="heading 4"/>
    <w:basedOn w:val="a"/>
    <w:next w:val="a"/>
    <w:link w:val="40"/>
    <w:qFormat/>
    <w:rsid w:val="004B62C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62C6"/>
    <w:pPr>
      <w:ind w:left="720"/>
      <w:contextualSpacing/>
    </w:pPr>
  </w:style>
  <w:style w:type="character" w:customStyle="1" w:styleId="10">
    <w:name w:val="Заголовок 1 Знак"/>
    <w:basedOn w:val="a0"/>
    <w:link w:val="1"/>
    <w:rsid w:val="004B62C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4B62C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rsid w:val="004B62C6"/>
    <w:rPr>
      <w:rFonts w:ascii="Times New Roman" w:eastAsia="Times New Roman" w:hAnsi="Times New Roman" w:cs="Times New Roman"/>
      <w:b/>
      <w:bCs/>
      <w:sz w:val="28"/>
      <w:szCs w:val="28"/>
      <w:lang w:eastAsia="ru-RU"/>
    </w:rPr>
  </w:style>
  <w:style w:type="paragraph" w:styleId="a4">
    <w:name w:val="Body Text"/>
    <w:basedOn w:val="a"/>
    <w:link w:val="a5"/>
    <w:rsid w:val="004B62C6"/>
    <w:rPr>
      <w:sz w:val="24"/>
      <w:lang w:val="x-none" w:eastAsia="x-none"/>
    </w:rPr>
  </w:style>
  <w:style w:type="character" w:customStyle="1" w:styleId="a5">
    <w:name w:val="Основной текст Знак"/>
    <w:basedOn w:val="a0"/>
    <w:link w:val="a4"/>
    <w:rsid w:val="004B62C6"/>
    <w:rPr>
      <w:rFonts w:ascii="Times New Roman" w:eastAsia="Times New Roman" w:hAnsi="Times New Roman" w:cs="Times New Roman"/>
      <w:sz w:val="24"/>
      <w:szCs w:val="20"/>
      <w:lang w:val="x-none" w:eastAsia="x-none"/>
    </w:rPr>
  </w:style>
  <w:style w:type="paragraph" w:styleId="a6">
    <w:name w:val="Body Text Indent"/>
    <w:basedOn w:val="a"/>
    <w:link w:val="a7"/>
    <w:rsid w:val="004B62C6"/>
    <w:pPr>
      <w:jc w:val="both"/>
    </w:pPr>
    <w:rPr>
      <w:sz w:val="28"/>
      <w:lang w:val="x-none" w:eastAsia="x-none"/>
    </w:rPr>
  </w:style>
  <w:style w:type="character" w:customStyle="1" w:styleId="a7">
    <w:name w:val="Основной текст с отступом Знак"/>
    <w:basedOn w:val="a0"/>
    <w:link w:val="a6"/>
    <w:rsid w:val="004B62C6"/>
    <w:rPr>
      <w:rFonts w:ascii="Times New Roman" w:eastAsia="Times New Roman" w:hAnsi="Times New Roman" w:cs="Times New Roman"/>
      <w:sz w:val="28"/>
      <w:szCs w:val="20"/>
      <w:lang w:val="x-none" w:eastAsia="x-none"/>
    </w:rPr>
  </w:style>
  <w:style w:type="paragraph" w:styleId="21">
    <w:name w:val="Body Text 2"/>
    <w:basedOn w:val="a"/>
    <w:link w:val="22"/>
    <w:rsid w:val="004B62C6"/>
    <w:pPr>
      <w:jc w:val="both"/>
    </w:pPr>
    <w:rPr>
      <w:b/>
      <w:sz w:val="28"/>
    </w:rPr>
  </w:style>
  <w:style w:type="character" w:customStyle="1" w:styleId="22">
    <w:name w:val="Основной текст 2 Знак"/>
    <w:basedOn w:val="a0"/>
    <w:link w:val="21"/>
    <w:rsid w:val="004B62C6"/>
    <w:rPr>
      <w:rFonts w:ascii="Times New Roman" w:eastAsia="Times New Roman" w:hAnsi="Times New Roman" w:cs="Times New Roman"/>
      <w:b/>
      <w:sz w:val="28"/>
      <w:szCs w:val="20"/>
      <w:lang w:eastAsia="ru-RU"/>
    </w:rPr>
  </w:style>
  <w:style w:type="character" w:styleId="a8">
    <w:name w:val="Hyperlink"/>
    <w:rsid w:val="004B62C6"/>
    <w:rPr>
      <w:color w:val="0000FF"/>
      <w:u w:val="single"/>
    </w:rPr>
  </w:style>
  <w:style w:type="paragraph" w:styleId="a9">
    <w:name w:val="Normal (Web)"/>
    <w:basedOn w:val="a"/>
    <w:rsid w:val="004B62C6"/>
    <w:pPr>
      <w:spacing w:before="100" w:beforeAutospacing="1" w:after="100" w:afterAutospacing="1"/>
    </w:pPr>
    <w:rPr>
      <w:sz w:val="24"/>
      <w:szCs w:val="24"/>
    </w:rPr>
  </w:style>
  <w:style w:type="character" w:styleId="aa">
    <w:name w:val="Strong"/>
    <w:qFormat/>
    <w:rsid w:val="004B62C6"/>
    <w:rPr>
      <w:b/>
      <w:bCs/>
    </w:rPr>
  </w:style>
  <w:style w:type="paragraph" w:styleId="3">
    <w:name w:val="Body Text Indent 3"/>
    <w:basedOn w:val="a"/>
    <w:link w:val="30"/>
    <w:uiPriority w:val="99"/>
    <w:semiHidden/>
    <w:unhideWhenUsed/>
    <w:rsid w:val="008625C2"/>
    <w:pPr>
      <w:spacing w:after="120"/>
      <w:ind w:left="360"/>
    </w:pPr>
    <w:rPr>
      <w:sz w:val="16"/>
      <w:szCs w:val="16"/>
    </w:rPr>
  </w:style>
  <w:style w:type="character" w:customStyle="1" w:styleId="30">
    <w:name w:val="Основной текст с отступом 3 Знак"/>
    <w:basedOn w:val="a0"/>
    <w:link w:val="3"/>
    <w:uiPriority w:val="99"/>
    <w:semiHidden/>
    <w:rsid w:val="008625C2"/>
    <w:rPr>
      <w:rFonts w:ascii="Times New Roman" w:eastAsia="Times New Roman" w:hAnsi="Times New Roman" w:cs="Times New Roman"/>
      <w:sz w:val="16"/>
      <w:szCs w:val="16"/>
      <w:lang w:eastAsia="ru-RU"/>
    </w:rPr>
  </w:style>
  <w:style w:type="paragraph" w:styleId="ab">
    <w:name w:val="Balloon Text"/>
    <w:basedOn w:val="a"/>
    <w:link w:val="ac"/>
    <w:uiPriority w:val="99"/>
    <w:semiHidden/>
    <w:unhideWhenUsed/>
    <w:rsid w:val="008625C2"/>
    <w:rPr>
      <w:rFonts w:ascii="Tahoma" w:hAnsi="Tahoma" w:cs="Tahoma"/>
      <w:sz w:val="16"/>
      <w:szCs w:val="16"/>
    </w:rPr>
  </w:style>
  <w:style w:type="character" w:customStyle="1" w:styleId="ac">
    <w:name w:val="Текст выноски Знак"/>
    <w:basedOn w:val="a0"/>
    <w:link w:val="ab"/>
    <w:uiPriority w:val="99"/>
    <w:semiHidden/>
    <w:rsid w:val="008625C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A%D1%80%D0%B5%D0%B4%D0%B8%D1%82%D0%BE%D1%80" TargetMode="External"/><Relationship Id="rId18" Type="http://schemas.openxmlformats.org/officeDocument/2006/relationships/hyperlink" Target="https://ru.wikipedia.org/wiki/%D0%98%D0%BC%D0%BF%D0%BE%D1%80%D1%82%D1%91%D1%80" TargetMode="External"/><Relationship Id="rId26" Type="http://schemas.openxmlformats.org/officeDocument/2006/relationships/hyperlink" Target="https://ru.wikipedia.org/wiki/%D0%92%D0%B0%D0%BB%D1%8E%D1%82%D0%BD%D1%8B%D0%B9_%D1%80%D0%B8%D1%81%D0%BA" TargetMode="External"/><Relationship Id="rId39" Type="http://schemas.openxmlformats.org/officeDocument/2006/relationships/hyperlink" Target="https://ru.wikipedia.org/wiki/%D0%9F%D1%80%D0%BE%D1%86%D0%B5%D0%BD%D1%82%D0%BD%D1%8B%D0%B9_%D1%80%D0%B8%D1%81%D0%BA" TargetMode="External"/><Relationship Id="rId21" Type="http://schemas.openxmlformats.org/officeDocument/2006/relationships/hyperlink" Target="https://ru.wikipedia.org/wiki/%D0%A4%D0%B8%D0%BD%D0%B0%D0%BD%D1%81%D0%BE%D0%B2%D1%8B%D0%B9_%D1%80%D0%B8%D1%81%D0%BA" TargetMode="External"/><Relationship Id="rId34" Type="http://schemas.openxmlformats.org/officeDocument/2006/relationships/hyperlink" Target="https://ru.wikipedia.org/wiki/%D0%A6%D0%B5%D0%BD%D0%BD%D1%8B%D0%B5_%D0%B1%D1%83%D0%BC%D0%B0%D0%B3%D0%B8" TargetMode="External"/><Relationship Id="rId42" Type="http://schemas.openxmlformats.org/officeDocument/2006/relationships/hyperlink" Target="https://ru.wikipedia.org/wiki/%D0%9F%D1%80%D0%BE%D1%86%D0%B5%D0%BD%D1%82%D0%BD%D0%B0%D1%8F_%D1%81%D1%82%D0%B0%D0%B2%D0%BA%D0%B0" TargetMode="External"/><Relationship Id="rId47" Type="http://schemas.openxmlformats.org/officeDocument/2006/relationships/hyperlink" Target="https://ru.wikipedia.org/wiki/%D0%9A%D1%80%D0%B5%D0%B4%D0%B8%D1%82%D0%BE%D1%80" TargetMode="External"/><Relationship Id="rId50" Type="http://schemas.openxmlformats.org/officeDocument/2006/relationships/hyperlink" Target="https://ru.wikipedia.org/wiki/%D0%9F%D1%80%D0%B5%D0%B4%D0%B2%D0%B0%D1%80%D0%B8%D1%82%D0%B5%D0%BB%D1%8C%D0%BD%D0%B0%D1%8F_%D0%BE%D0%BF%D0%BB%D0%B0%D1%82%D0%B0" TargetMode="External"/><Relationship Id="rId55" Type="http://schemas.openxmlformats.org/officeDocument/2006/relationships/hyperlink" Target="https://ru.wikipedia.org/wiki/%D0%A0%D0%B0%D1%81%D1%87%D1%91%D1%82%D0%BD%D1%8B%D0%B9_%D1%80%D0%B8%D1%81%D0%BA" TargetMode="External"/><Relationship Id="rId63" Type="http://schemas.openxmlformats.org/officeDocument/2006/relationships/theme" Target="theme/theme1.xml"/><Relationship Id="rId7" Type="http://schemas.openxmlformats.org/officeDocument/2006/relationships/hyperlink" Target="https://ru.wikipedia.org/wiki/%D0%A4%D0%B8%D0%BD%D0%B0%D0%BD%D1%81%D0%BE%D0%B2%D1%8B%D0%B5_%D1%80%D0%B5%D1%81%D1%83%D1%80%D1%81%D1%8B" TargetMode="External"/><Relationship Id="rId2" Type="http://schemas.openxmlformats.org/officeDocument/2006/relationships/styles" Target="styles.xml"/><Relationship Id="rId16" Type="http://schemas.openxmlformats.org/officeDocument/2006/relationships/hyperlink" Target="https://ru.wikipedia.org/wiki/%D0%9F%D0%BE%D0%BA%D1%83%D0%BF%D0%B0%D1%82%D0%B5%D0%BB%D1%8C" TargetMode="External"/><Relationship Id="rId20" Type="http://schemas.openxmlformats.org/officeDocument/2006/relationships/hyperlink" Target="https://ru.wikipedia.org/wiki/%D0%A0%D1%8B%D0%BD%D0%BE%D0%BA" TargetMode="External"/><Relationship Id="rId29" Type="http://schemas.openxmlformats.org/officeDocument/2006/relationships/hyperlink" Target="https://ru.wikipedia.org/wiki/%D0%94%D0%B5%D1%84%D0%BB%D1%8F%D1%86%D0%B8%D1%8F_%28%D1%8D%D0%BA%D0%BE%D0%BD%D0%BE%D0%BC%D0%B8%D0%BA%D0%B0%29" TargetMode="External"/><Relationship Id="rId41" Type="http://schemas.openxmlformats.org/officeDocument/2006/relationships/hyperlink" Target="https://ru.wikipedia.org/wiki/%D0%A4%D0%B8%D0%BD%D0%B0%D0%BD%D1%81%D0%BE%D0%B2%D0%BE-%D0%BA%D1%80%D0%B5%D0%B4%D0%B8%D1%82%D0%BD%D0%B0%D1%8F_%D0%BE%D1%80%D0%B3%D0%B0%D0%BD%D0%B8%D0%B7%D0%B0%D1%86%D0%B8%D1%8F" TargetMode="External"/><Relationship Id="rId54" Type="http://schemas.openxmlformats.org/officeDocument/2006/relationships/hyperlink" Target="https://ru.wikipedia.org/wiki/%D0%9E%D0%BF%D0%B5%D1%80%D0%B0%D1%86%D0%B8%D0%BE%D0%BD%D0%BD%D1%8B%D0%B9_%D1%80%D0%B8%D1%81%D0%BA"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u.wikipedia.org/wiki/%D0%A0%D0%B8%D1%81%D0%BA" TargetMode="External"/><Relationship Id="rId11" Type="http://schemas.openxmlformats.org/officeDocument/2006/relationships/hyperlink" Target="https://ru.wikipedia.org/wiki/%D0%98%D0%BD%D0%B2%D0%B5%D1%81%D1%82%D0%BE%D1%80" TargetMode="External"/><Relationship Id="rId24" Type="http://schemas.openxmlformats.org/officeDocument/2006/relationships/hyperlink" Target="https://ru.wikipedia.org/wiki/%D0%A4%D0%B8%D0%BD%D0%B0%D0%BD%D1%81%D0%BE%D0%B2%D1%8B%D0%B9_%D1%80%D0%B8%D1%81%D0%BA" TargetMode="External"/><Relationship Id="rId32" Type="http://schemas.openxmlformats.org/officeDocument/2006/relationships/hyperlink" Target="https://ru.wikipedia.org/wiki/%D0%92%D0%B0%D0%BB%D1%8E%D1%82%D0%B0_%D0%BF%D0%BB%D0%B0%D1%82%D0%B5%D0%B6%D0%B0" TargetMode="External"/><Relationship Id="rId37" Type="http://schemas.openxmlformats.org/officeDocument/2006/relationships/hyperlink" Target="https://ru.wikipedia.org/wiki/%D0%9F%D0%BE%D1%80%D1%82%D1%84%D0%B5%D0%BB%D1%8C%D0%BD%D1%8B%D0%B5_%D0%B8%D0%BD%D0%B2%D0%B5%D1%81%D1%82%D0%B8%D1%86%D0%B8%D0%B8" TargetMode="External"/><Relationship Id="rId40" Type="http://schemas.openxmlformats.org/officeDocument/2006/relationships/hyperlink" Target="https://ru.wikipedia.org/wiki/%D0%9A%D1%80%D0%B5%D0%B4%D0%B8%D1%82%D0%BD%D1%8B%D0%B9_%D1%80%D0%B8%D1%81%D0%BA" TargetMode="External"/><Relationship Id="rId45" Type="http://schemas.openxmlformats.org/officeDocument/2006/relationships/hyperlink" Target="https://ru.wikipedia.org/wiki/%D0%9E%D0%B1%D0%BB%D0%B8%D0%B3%D0%B0%D1%86%D0%B8%D1%8F" TargetMode="External"/><Relationship Id="rId53" Type="http://schemas.openxmlformats.org/officeDocument/2006/relationships/hyperlink" Target="https://ru.wikipedia.org/wiki/%D0%94%D0%B5%D1%84%D0%B8%D1%86%D0%B8%D1%82" TargetMode="External"/><Relationship Id="rId58" Type="http://schemas.openxmlformats.org/officeDocument/2006/relationships/hyperlink" Target="http://www.grandars.ru/student/mirovaya-ekonomika/platezhnyy-balans.html" TargetMode="External"/><Relationship Id="rId5" Type="http://schemas.openxmlformats.org/officeDocument/2006/relationships/webSettings" Target="webSettings.xml"/><Relationship Id="rId15" Type="http://schemas.openxmlformats.org/officeDocument/2006/relationships/hyperlink" Target="https://ru.wikipedia.org/wiki/%D0%9F%D1%80%D0%BE%D0%B4%D0%B0%D0%B2%D0%B5%D1%86" TargetMode="External"/><Relationship Id="rId23" Type="http://schemas.openxmlformats.org/officeDocument/2006/relationships/hyperlink" Target="https://ru.wikipedia.org/wiki/%D0%A4%D0%B8%D0%BD%D0%B0%D0%BD%D1%81%D0%BE%D0%B2%D1%8B%D0%B9_%D1%80%D0%B8%D1%81%D0%BA" TargetMode="External"/><Relationship Id="rId28" Type="http://schemas.openxmlformats.org/officeDocument/2006/relationships/hyperlink" Target="https://ru.wikipedia.org/wiki/%D0%9A%D0%BE%D0%BD%D0%BA%D1%83%D1%80%D0%B5%D0%BD%D1%86%D0%B8%D1%8F_%28%D1%8D%D0%BA%D0%BE%D0%BD%D0%BE%D0%BC%D0%B8%D0%BA%D0%B0%29" TargetMode="External"/><Relationship Id="rId36" Type="http://schemas.openxmlformats.org/officeDocument/2006/relationships/hyperlink" Target="https://ru.wikipedia.org/wiki/%D0%9F%D1%80%D1%8F%D0%BC%D1%8B%D0%B5_%D0%B8%D0%BD%D0%B2%D0%B5%D1%81%D1%82%D0%B8%D1%86%D0%B8%D0%B8" TargetMode="External"/><Relationship Id="rId49" Type="http://schemas.openxmlformats.org/officeDocument/2006/relationships/hyperlink" Target="https://ru.wikipedia.org/wiki/%D0%90%D0%B2%D0%B0%D0%BD%D1%81" TargetMode="External"/><Relationship Id="rId57" Type="http://schemas.openxmlformats.org/officeDocument/2006/relationships/hyperlink" Target="http://www.grandars.ru/student/finansy/valyutnyy-kurs.html" TargetMode="External"/><Relationship Id="rId61" Type="http://schemas.openxmlformats.org/officeDocument/2006/relationships/hyperlink" Target="http://www.grandars.ru/student/finansy/vidy-cennyh-bumag.html" TargetMode="External"/><Relationship Id="rId10" Type="http://schemas.openxmlformats.org/officeDocument/2006/relationships/hyperlink" Target="https://ru.wikipedia.org/wiki/%D0%94%D0%B5%D0%BD%D0%B5%D0%B6%D0%BD%D0%BE%D0%B5_%D0%BE%D0%B1%D1%80%D0%B0%D1%89%D0%B5%D0%BD%D0%B8%D0%B5" TargetMode="External"/><Relationship Id="rId19" Type="http://schemas.openxmlformats.org/officeDocument/2006/relationships/hyperlink" Target="https://ru.wikipedia.org/wiki/%D0%9F%D1%80%D0%B5%D0%B4%D0%BF%D1%80%D0%B8%D0%BD%D0%B8%D0%BC%D0%B0%D1%82%D0%B5%D0%BB%D1%8C%D1%81%D1%82%D0%B2%D0%BE" TargetMode="External"/><Relationship Id="rId31" Type="http://schemas.openxmlformats.org/officeDocument/2006/relationships/hyperlink" Target="https://ru.wikipedia.org/wiki/%D0%AD%D0%BA%D1%81%D0%BF%D0%BE%D1%80%D1%82%D1%91%D1%80" TargetMode="External"/><Relationship Id="rId44" Type="http://schemas.openxmlformats.org/officeDocument/2006/relationships/hyperlink" Target="https://ru.wikipedia.org/wiki/%D0%A6%D0%B5%D0%BD%D0%BD%D1%8B%D0%B5_%D0%B1%D1%83%D0%BC%D0%B0%D0%B3%D0%B8" TargetMode="External"/><Relationship Id="rId52" Type="http://schemas.openxmlformats.org/officeDocument/2006/relationships/hyperlink" Target="https://ru.wikipedia.org/wiki/%D0%A0%D0%B0%D1%81%D1%81%D1%80%D0%BE%D1%87%D0%BA%D0%B0" TargetMode="External"/><Relationship Id="rId60" Type="http://schemas.openxmlformats.org/officeDocument/2006/relationships/hyperlink" Target="http://www.grandars.ru/student/bankovskoe-delo/kreditnye-operacii.html" TargetMode="External"/><Relationship Id="rId4" Type="http://schemas.openxmlformats.org/officeDocument/2006/relationships/settings" Target="settings.xml"/><Relationship Id="rId9" Type="http://schemas.openxmlformats.org/officeDocument/2006/relationships/hyperlink" Target="https://ru.wikipedia.org/wiki/%D0%A4%D0%B8%D0%BD%D0%B0%D0%BD%D1%81%D0%BE%D0%B2%D1%8B%D0%B9_%D1%80%D0%B8%D1%81%D0%BA" TargetMode="External"/><Relationship Id="rId14" Type="http://schemas.openxmlformats.org/officeDocument/2006/relationships/hyperlink" Target="https://ru.wikipedia.org/wiki/%D0%97%D0%B0%D1%91%D0%BC%D1%89%D0%B8%D0%BA" TargetMode="External"/><Relationship Id="rId22" Type="http://schemas.openxmlformats.org/officeDocument/2006/relationships/hyperlink" Target="https://ru.wikipedia.org/wiki/%D0%90%D0%B4%D0%B0%D0%BC_%D0%A1%D0%BC%D0%B8%D1%82" TargetMode="External"/><Relationship Id="rId27" Type="http://schemas.openxmlformats.org/officeDocument/2006/relationships/hyperlink" Target="https://ru.wikipedia.org/wiki/%D0%98%D0%BD%D1%84%D0%BB%D1%8F%D1%86%D0%B8%D1%8F" TargetMode="External"/><Relationship Id="rId30" Type="http://schemas.openxmlformats.org/officeDocument/2006/relationships/hyperlink" Target="https://ru.wikipedia.org/wiki/%D0%9A%D1%83%D1%80%D1%81_%D0%B2%D0%B0%D0%BB%D1%8E%D1%82%D1%8B" TargetMode="External"/><Relationship Id="rId35" Type="http://schemas.openxmlformats.org/officeDocument/2006/relationships/hyperlink" Target="https://ru.wikipedia.org/wiki/%D0%98%D0%BD%D0%B2%D0%B5%D1%81%D1%82%D0%B8%D1%86%D0%B8%D0%B8" TargetMode="External"/><Relationship Id="rId43" Type="http://schemas.openxmlformats.org/officeDocument/2006/relationships/hyperlink" Target="https://ru.wikipedia.org/wiki/%D0%9A%D1%80%D0%B5%D0%B4%D0%B8%D1%82" TargetMode="External"/><Relationship Id="rId48" Type="http://schemas.openxmlformats.org/officeDocument/2006/relationships/hyperlink" Target="https://ru.wikipedia.org/wiki/%D0%9A%D0%BE%D0%BC%D0%BC%D0%B5%D1%80%D1%87%D0%B5%D1%81%D0%BA%D0%B8%D0%B9_%D0%BA%D1%80%D0%B5%D0%B4%D0%B8%D1%82" TargetMode="External"/><Relationship Id="rId56" Type="http://schemas.openxmlformats.org/officeDocument/2006/relationships/hyperlink" Target="https://ru.wikipedia.org/wiki/%D0%A4%D0%B8%D0%BD%D0%B0%D0%BD%D1%81%D0%BE%D0%B2%D1%8B%D0%B9_%D1%80%D0%B8%D1%81%D0%BA" TargetMode="External"/><Relationship Id="rId8" Type="http://schemas.openxmlformats.org/officeDocument/2006/relationships/hyperlink" Target="https://ru.wikipedia.org/wiki/%D0%A4%D0%B8%D0%BD%D0%B0%D0%BD%D1%81%D0%BE%D0%B2%D1%8B%D0%B9_%D1%80%D0%B8%D1%81%D0%BA" TargetMode="External"/><Relationship Id="rId51" Type="http://schemas.openxmlformats.org/officeDocument/2006/relationships/hyperlink" Target="https://ru.wikipedia.org/wiki/%D0%9E%D1%82%D1%81%D1%80%D0%BE%D1%87%D0%BA%D0%B0" TargetMode="External"/><Relationship Id="rId3" Type="http://schemas.microsoft.com/office/2007/relationships/stylesWithEffects" Target="stylesWithEffects.xml"/><Relationship Id="rId12" Type="http://schemas.openxmlformats.org/officeDocument/2006/relationships/hyperlink" Target="https://ru.wikipedia.org/wiki/%D0%AD%D0%BC%D0%B8%D1%82%D0%B5%D0%BD%D1%82" TargetMode="External"/><Relationship Id="rId17" Type="http://schemas.openxmlformats.org/officeDocument/2006/relationships/hyperlink" Target="https://ru.wikipedia.org/wiki/%D0%AD%D0%BA%D1%81%D0%BF%D0%BE%D1%80%D1%82%D1%91%D1%80" TargetMode="External"/><Relationship Id="rId25" Type="http://schemas.openxmlformats.org/officeDocument/2006/relationships/hyperlink" Target="https://ru.wikipedia.org/wiki/%D0%9A%D0%B0%D0%BF%D0%B8%D1%82%D0%B0%D0%BB" TargetMode="External"/><Relationship Id="rId33" Type="http://schemas.openxmlformats.org/officeDocument/2006/relationships/hyperlink" Target="https://ru.wikipedia.org/wiki/%D0%98%D0%BC%D0%BF%D0%BE%D1%80%D1%82%D1%91%D1%80" TargetMode="External"/><Relationship Id="rId38" Type="http://schemas.openxmlformats.org/officeDocument/2006/relationships/hyperlink" Target="https://ru.wikipedia.org/wiki/%D0%9F%D0%BE%D1%80%D1%82%D1%84%D0%B5%D0%BB%D1%8C_%28%D1%84%D0%B8%D0%BD%D0%B0%D0%BD%D1%81%D1%8B%29" TargetMode="External"/><Relationship Id="rId46" Type="http://schemas.openxmlformats.org/officeDocument/2006/relationships/hyperlink" Target="https://ru.wikipedia.org/wiki/%D0%97%D0%B0%D1%91%D0%BC%D1%89%D0%B8%D0%BA" TargetMode="External"/><Relationship Id="rId59" Type="http://schemas.openxmlformats.org/officeDocument/2006/relationships/hyperlink" Target="http://www.grandars.ru/student/nac-ekonomika/rynochnaya-ekonomi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23</Pages>
  <Words>12273</Words>
  <Characters>69960</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cp:lastPrinted>2016-09-14T18:29:00Z</cp:lastPrinted>
  <dcterms:created xsi:type="dcterms:W3CDTF">2016-09-14T18:13:00Z</dcterms:created>
  <dcterms:modified xsi:type="dcterms:W3CDTF">2016-09-14T18:32:00Z</dcterms:modified>
</cp:coreProperties>
</file>